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E353" w14:textId="698FC088" w:rsidR="00A2405B" w:rsidRDefault="00A2405B" w:rsidP="00A2405B">
      <w:pPr>
        <w:rPr>
          <w:rFonts w:ascii="Arial" w:hAnsi="Arial" w:cs="Arial"/>
          <w:sz w:val="32"/>
          <w:szCs w:val="32"/>
        </w:rPr>
      </w:pPr>
      <w:bookmarkStart w:id="0" w:name="_Hlk56501801"/>
      <w:bookmarkStart w:id="1" w:name="_Hlk56501782"/>
      <w:r>
        <w:rPr>
          <w:rFonts w:ascii="Arial" w:hAnsi="Arial" w:cs="Arial"/>
          <w:sz w:val="32"/>
          <w:szCs w:val="32"/>
        </w:rPr>
        <w:t>11/25/20-eliminated blue BPs from website</w:t>
      </w:r>
    </w:p>
    <w:p w14:paraId="699DB2E6" w14:textId="6B260403" w:rsidR="00C374E9" w:rsidRDefault="00082CCD" w:rsidP="00082CCD">
      <w:pPr>
        <w:jc w:val="center"/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32"/>
          <w:szCs w:val="32"/>
        </w:rPr>
        <w:t>EFCOG</w:t>
      </w:r>
      <w:r w:rsidR="00007BB3">
        <w:rPr>
          <w:rFonts w:ascii="Arial" w:hAnsi="Arial" w:cs="Arial"/>
          <w:sz w:val="32"/>
          <w:szCs w:val="32"/>
        </w:rPr>
        <w:t xml:space="preserve"> </w:t>
      </w:r>
      <w:r w:rsidRPr="00082CCD">
        <w:rPr>
          <w:rFonts w:ascii="Arial" w:hAnsi="Arial" w:cs="Arial"/>
          <w:sz w:val="32"/>
          <w:szCs w:val="32"/>
        </w:rPr>
        <w:t xml:space="preserve">WEBSITE </w:t>
      </w:r>
      <w:r w:rsidR="00007BB3">
        <w:rPr>
          <w:rFonts w:ascii="Arial" w:hAnsi="Arial" w:cs="Arial"/>
          <w:sz w:val="32"/>
          <w:szCs w:val="32"/>
        </w:rPr>
        <w:t xml:space="preserve">ESTG </w:t>
      </w:r>
      <w:r w:rsidR="00A37E96">
        <w:rPr>
          <w:rFonts w:ascii="Arial" w:hAnsi="Arial" w:cs="Arial"/>
          <w:sz w:val="32"/>
          <w:szCs w:val="32"/>
        </w:rPr>
        <w:t>BEST PRACTICES</w:t>
      </w:r>
      <w:bookmarkEnd w:id="0"/>
    </w:p>
    <w:bookmarkEnd w:id="1"/>
    <w:p w14:paraId="6E4254FE" w14:textId="5FC3AD18" w:rsidR="002B1F0F" w:rsidRPr="00B56817" w:rsidRDefault="00A37E96" w:rsidP="002B1F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BP#</w:t>
      </w:r>
      <w:r w:rsidR="002B1F0F">
        <w:rPr>
          <w:rFonts w:ascii="Arial" w:hAnsi="Arial" w:cs="Arial"/>
          <w:sz w:val="24"/>
          <w:szCs w:val="24"/>
        </w:rPr>
        <w:t xml:space="preserve">      </w:t>
      </w:r>
      <w:r w:rsidR="002B1F0F" w:rsidRPr="00B56817">
        <w:rPr>
          <w:rFonts w:ascii="Arial" w:hAnsi="Arial" w:cs="Arial"/>
          <w:b/>
          <w:bCs/>
          <w:sz w:val="24"/>
          <w:szCs w:val="24"/>
        </w:rPr>
        <w:t>KEY</w:t>
      </w:r>
      <w:r w:rsidR="002B1F0F">
        <w:rPr>
          <w:rFonts w:ascii="Arial" w:hAnsi="Arial" w:cs="Arial"/>
          <w:b/>
          <w:bCs/>
          <w:sz w:val="24"/>
          <w:szCs w:val="24"/>
        </w:rPr>
        <w:t xml:space="preserve">:  </w:t>
      </w:r>
      <w:r w:rsidR="002B1F0F" w:rsidRPr="00B56817">
        <w:rPr>
          <w:rFonts w:ascii="Arial" w:hAnsi="Arial" w:cs="Arial"/>
          <w:sz w:val="24"/>
          <w:szCs w:val="24"/>
          <w:highlight w:val="cyan"/>
        </w:rPr>
        <w:t>ARCHIVE</w:t>
      </w:r>
      <w:r w:rsidR="002B1F0F" w:rsidRPr="00B56817">
        <w:rPr>
          <w:rFonts w:ascii="Arial" w:hAnsi="Arial" w:cs="Arial"/>
          <w:sz w:val="24"/>
          <w:szCs w:val="24"/>
        </w:rPr>
        <w:t xml:space="preserve">     </w:t>
      </w:r>
      <w:r w:rsidR="002B1F0F">
        <w:rPr>
          <w:rFonts w:ascii="Arial" w:hAnsi="Arial" w:cs="Arial"/>
          <w:sz w:val="24"/>
          <w:szCs w:val="24"/>
        </w:rPr>
        <w:t xml:space="preserve"> </w:t>
      </w:r>
      <w:r w:rsidR="002B1F0F" w:rsidRPr="00B56817">
        <w:rPr>
          <w:rFonts w:ascii="Arial" w:hAnsi="Arial" w:cs="Arial"/>
          <w:sz w:val="24"/>
          <w:szCs w:val="24"/>
          <w:highlight w:val="green"/>
        </w:rPr>
        <w:t>KEEP ACTIVE</w:t>
      </w:r>
      <w:r w:rsidR="002B1F0F">
        <w:rPr>
          <w:rFonts w:ascii="Arial" w:hAnsi="Arial" w:cs="Arial"/>
          <w:sz w:val="24"/>
          <w:szCs w:val="24"/>
        </w:rPr>
        <w:t xml:space="preserve">     2016 or NEWER</w:t>
      </w:r>
    </w:p>
    <w:p w14:paraId="49F47D04" w14:textId="77777777" w:rsid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237</w:t>
      </w:r>
      <w:r w:rsidRPr="00082CCD">
        <w:rPr>
          <w:rFonts w:ascii="Arial" w:hAnsi="Arial" w:cs="Arial"/>
          <w:sz w:val="24"/>
          <w:szCs w:val="24"/>
        </w:rPr>
        <w:tab/>
      </w:r>
      <w:r w:rsidRPr="002B1F0F">
        <w:rPr>
          <w:rFonts w:ascii="Arial" w:hAnsi="Arial" w:cs="Arial"/>
          <w:sz w:val="24"/>
          <w:szCs w:val="24"/>
        </w:rPr>
        <w:t>Adoption of NFPA 70 (National Electrical Code) 2020 in place of NFPA 70 2017</w:t>
      </w:r>
      <w:r w:rsidRPr="002B1F0F">
        <w:rPr>
          <w:rFonts w:ascii="Arial" w:hAnsi="Arial" w:cs="Arial"/>
          <w:sz w:val="24"/>
          <w:szCs w:val="24"/>
        </w:rPr>
        <w:tab/>
        <w:t>2020-10-20</w:t>
      </w:r>
    </w:p>
    <w:p w14:paraId="4922164B" w14:textId="732D9FC8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234</w:t>
      </w:r>
      <w:r w:rsidRPr="00082CCD">
        <w:rPr>
          <w:rFonts w:ascii="Arial" w:hAnsi="Arial" w:cs="Arial"/>
          <w:sz w:val="24"/>
          <w:szCs w:val="24"/>
        </w:rPr>
        <w:tab/>
        <w:t>Qualifications for the Contractor Authority Having Jurisdiction or Electrical Safety Authority</w:t>
      </w:r>
      <w:r>
        <w:rPr>
          <w:rFonts w:ascii="Arial" w:hAnsi="Arial" w:cs="Arial"/>
          <w:sz w:val="24"/>
          <w:szCs w:val="24"/>
        </w:rPr>
        <w:t xml:space="preserve"> </w:t>
      </w:r>
      <w:r w:rsidRPr="00082CCD">
        <w:rPr>
          <w:rFonts w:ascii="Arial" w:hAnsi="Arial" w:cs="Arial"/>
          <w:sz w:val="24"/>
          <w:szCs w:val="24"/>
        </w:rPr>
        <w:t>2020-04-23</w:t>
      </w:r>
      <w:r w:rsidRPr="00082CCD">
        <w:rPr>
          <w:rFonts w:ascii="Arial" w:hAnsi="Arial" w:cs="Arial"/>
          <w:sz w:val="24"/>
          <w:szCs w:val="24"/>
        </w:rPr>
        <w:tab/>
      </w:r>
    </w:p>
    <w:p w14:paraId="3BBE0580" w14:textId="41FCB2CA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232</w:t>
      </w:r>
      <w:r w:rsidRPr="00082CCD">
        <w:rPr>
          <w:rFonts w:ascii="Arial" w:hAnsi="Arial" w:cs="Arial"/>
          <w:sz w:val="24"/>
          <w:szCs w:val="24"/>
        </w:rPr>
        <w:tab/>
        <w:t>IEEE 1584 Low Voltage 208Y/120V &amp; 240VAC Arc Sustainability</w:t>
      </w:r>
      <w:r w:rsidRPr="00082CCD">
        <w:rPr>
          <w:rFonts w:ascii="Arial" w:hAnsi="Arial" w:cs="Arial"/>
          <w:sz w:val="24"/>
          <w:szCs w:val="24"/>
        </w:rPr>
        <w:tab/>
        <w:t>2020-02-06</w:t>
      </w:r>
      <w:r w:rsidRPr="00082CCD">
        <w:rPr>
          <w:rFonts w:ascii="Arial" w:hAnsi="Arial" w:cs="Arial"/>
          <w:sz w:val="24"/>
          <w:szCs w:val="24"/>
        </w:rPr>
        <w:tab/>
      </w:r>
    </w:p>
    <w:p w14:paraId="03E5D991" w14:textId="757DAD2D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223</w:t>
      </w:r>
      <w:r w:rsidRPr="00082CCD">
        <w:rPr>
          <w:rFonts w:ascii="Arial" w:hAnsi="Arial" w:cs="Arial"/>
          <w:sz w:val="24"/>
          <w:szCs w:val="24"/>
        </w:rPr>
        <w:tab/>
        <w:t>Electrical Safety Processes for Utility/Commingled Distribution Systems</w:t>
      </w:r>
      <w:r w:rsidRPr="00082CCD">
        <w:rPr>
          <w:rFonts w:ascii="Arial" w:hAnsi="Arial" w:cs="Arial"/>
          <w:sz w:val="24"/>
          <w:szCs w:val="24"/>
        </w:rPr>
        <w:tab/>
        <w:t>2019-04-16</w:t>
      </w:r>
      <w:r w:rsidRPr="00082CCD">
        <w:rPr>
          <w:rFonts w:ascii="Arial" w:hAnsi="Arial" w:cs="Arial"/>
          <w:sz w:val="24"/>
          <w:szCs w:val="24"/>
        </w:rPr>
        <w:tab/>
      </w:r>
    </w:p>
    <w:p w14:paraId="23D84FE4" w14:textId="74FFA4CB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222</w:t>
      </w:r>
      <w:r w:rsidRPr="00082CCD">
        <w:rPr>
          <w:rFonts w:ascii="Arial" w:hAnsi="Arial" w:cs="Arial"/>
          <w:sz w:val="24"/>
          <w:szCs w:val="24"/>
        </w:rPr>
        <w:tab/>
        <w:t>Electrical Safety Training Model</w:t>
      </w:r>
      <w:r w:rsidRPr="00082CCD">
        <w:rPr>
          <w:rFonts w:ascii="Arial" w:hAnsi="Arial" w:cs="Arial"/>
          <w:sz w:val="24"/>
          <w:szCs w:val="24"/>
        </w:rPr>
        <w:tab/>
        <w:t>2018-12-18</w:t>
      </w:r>
      <w:r w:rsidRPr="00082CCD">
        <w:rPr>
          <w:rFonts w:ascii="Arial" w:hAnsi="Arial" w:cs="Arial"/>
          <w:sz w:val="24"/>
          <w:szCs w:val="24"/>
        </w:rPr>
        <w:tab/>
      </w:r>
    </w:p>
    <w:p w14:paraId="3C7DAADB" w14:textId="32CCAA04" w:rsidR="00082CCD" w:rsidRPr="00082CCD" w:rsidRDefault="00082CCD" w:rsidP="00082CCD">
      <w:pPr>
        <w:ind w:left="720" w:hanging="720"/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221</w:t>
      </w:r>
      <w:r w:rsidRPr="00082CCD">
        <w:rPr>
          <w:rFonts w:ascii="Arial" w:hAnsi="Arial" w:cs="Arial"/>
          <w:sz w:val="24"/>
          <w:szCs w:val="24"/>
        </w:rPr>
        <w:tab/>
        <w:t xml:space="preserve">Assigning National Electrical Code and Electrical Safety in the Workplace Authority Having Jurisdiction </w:t>
      </w:r>
      <w:r>
        <w:rPr>
          <w:rFonts w:ascii="Arial" w:hAnsi="Arial" w:cs="Arial"/>
          <w:sz w:val="24"/>
          <w:szCs w:val="24"/>
        </w:rPr>
        <w:t>R</w:t>
      </w:r>
      <w:r w:rsidRPr="00082CCD">
        <w:rPr>
          <w:rFonts w:ascii="Arial" w:hAnsi="Arial" w:cs="Arial"/>
          <w:sz w:val="24"/>
          <w:szCs w:val="24"/>
        </w:rPr>
        <w:t>esponsibilities</w:t>
      </w:r>
      <w:r w:rsidRPr="00082CCD">
        <w:rPr>
          <w:rFonts w:ascii="Arial" w:hAnsi="Arial" w:cs="Arial"/>
          <w:sz w:val="24"/>
          <w:szCs w:val="24"/>
        </w:rPr>
        <w:tab/>
        <w:t>2018-12-18</w:t>
      </w:r>
      <w:r w:rsidRPr="00082CCD">
        <w:rPr>
          <w:rFonts w:ascii="Arial" w:hAnsi="Arial" w:cs="Arial"/>
          <w:sz w:val="24"/>
          <w:szCs w:val="24"/>
        </w:rPr>
        <w:tab/>
      </w:r>
    </w:p>
    <w:p w14:paraId="3C1062E9" w14:textId="6CD47D9C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217</w:t>
      </w:r>
      <w:r w:rsidRPr="00082CCD">
        <w:rPr>
          <w:rFonts w:ascii="Arial" w:hAnsi="Arial" w:cs="Arial"/>
          <w:sz w:val="24"/>
          <w:szCs w:val="24"/>
        </w:rPr>
        <w:tab/>
        <w:t>Implementing the Safety-Related Maintenance Requirements of NFPA 70E - 2018 Chapter 2</w:t>
      </w:r>
      <w:r w:rsidRPr="00082CCD">
        <w:rPr>
          <w:rFonts w:ascii="Arial" w:hAnsi="Arial" w:cs="Arial"/>
          <w:sz w:val="24"/>
          <w:szCs w:val="24"/>
        </w:rPr>
        <w:tab/>
        <w:t>2018-08-30</w:t>
      </w:r>
      <w:r w:rsidRPr="00082CCD">
        <w:rPr>
          <w:rFonts w:ascii="Arial" w:hAnsi="Arial" w:cs="Arial"/>
          <w:sz w:val="24"/>
          <w:szCs w:val="24"/>
        </w:rPr>
        <w:tab/>
      </w:r>
    </w:p>
    <w:p w14:paraId="5BAF45D5" w14:textId="6324D5C2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213</w:t>
      </w:r>
      <w:r w:rsidRPr="00082CCD">
        <w:rPr>
          <w:rFonts w:ascii="Arial" w:hAnsi="Arial" w:cs="Arial"/>
          <w:sz w:val="24"/>
          <w:szCs w:val="24"/>
        </w:rPr>
        <w:tab/>
      </w:r>
      <w:r w:rsidRPr="002B1F0F">
        <w:rPr>
          <w:rFonts w:ascii="Arial" w:hAnsi="Arial" w:cs="Arial"/>
          <w:sz w:val="24"/>
          <w:szCs w:val="24"/>
          <w:highlight w:val="cyan"/>
        </w:rPr>
        <w:t>Adoption of NFPA 70 2017 in place of NFPA 70 2014</w:t>
      </w:r>
      <w:r w:rsidRPr="002B1F0F">
        <w:rPr>
          <w:rFonts w:ascii="Arial" w:hAnsi="Arial" w:cs="Arial"/>
          <w:sz w:val="24"/>
          <w:szCs w:val="24"/>
          <w:highlight w:val="cyan"/>
        </w:rPr>
        <w:tab/>
        <w:t>2018-08-15</w:t>
      </w:r>
      <w:r w:rsidRPr="00082CCD">
        <w:rPr>
          <w:rFonts w:ascii="Arial" w:hAnsi="Arial" w:cs="Arial"/>
          <w:sz w:val="24"/>
          <w:szCs w:val="24"/>
        </w:rPr>
        <w:tab/>
      </w:r>
    </w:p>
    <w:p w14:paraId="6E16D744" w14:textId="0B4AA24E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211</w:t>
      </w:r>
      <w:r w:rsidRPr="00082CCD">
        <w:rPr>
          <w:rFonts w:ascii="Arial" w:hAnsi="Arial" w:cs="Arial"/>
          <w:sz w:val="24"/>
          <w:szCs w:val="24"/>
        </w:rPr>
        <w:tab/>
        <w:t>EFCOG Multiwire Branch Circuit Best Practice</w:t>
      </w:r>
      <w:r w:rsidRPr="00082CCD">
        <w:rPr>
          <w:rFonts w:ascii="Arial" w:hAnsi="Arial" w:cs="Arial"/>
          <w:sz w:val="24"/>
          <w:szCs w:val="24"/>
        </w:rPr>
        <w:tab/>
        <w:t>2018-07-19</w:t>
      </w:r>
      <w:r w:rsidRPr="00082CCD">
        <w:rPr>
          <w:rFonts w:ascii="Arial" w:hAnsi="Arial" w:cs="Arial"/>
          <w:sz w:val="24"/>
          <w:szCs w:val="24"/>
        </w:rPr>
        <w:tab/>
      </w:r>
    </w:p>
    <w:p w14:paraId="324F8D9C" w14:textId="5A66909C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210</w:t>
      </w:r>
      <w:r w:rsidRPr="00082CCD">
        <w:rPr>
          <w:rFonts w:ascii="Arial" w:hAnsi="Arial" w:cs="Arial"/>
          <w:sz w:val="24"/>
          <w:szCs w:val="24"/>
        </w:rPr>
        <w:tab/>
        <w:t>Contact Release Training</w:t>
      </w:r>
      <w:r>
        <w:rPr>
          <w:rFonts w:ascii="Arial" w:hAnsi="Arial" w:cs="Arial"/>
          <w:sz w:val="24"/>
          <w:szCs w:val="24"/>
        </w:rPr>
        <w:t xml:space="preserve"> </w:t>
      </w:r>
      <w:r w:rsidRPr="00082CCD">
        <w:rPr>
          <w:rFonts w:ascii="Arial" w:hAnsi="Arial" w:cs="Arial"/>
          <w:sz w:val="24"/>
          <w:szCs w:val="24"/>
        </w:rPr>
        <w:t>Electrical Contact Release Training</w:t>
      </w:r>
      <w:r>
        <w:rPr>
          <w:rFonts w:ascii="Arial" w:hAnsi="Arial" w:cs="Arial"/>
          <w:sz w:val="24"/>
          <w:szCs w:val="24"/>
        </w:rPr>
        <w:t xml:space="preserve"> </w:t>
      </w:r>
      <w:r w:rsidRPr="00082CCD">
        <w:rPr>
          <w:rFonts w:ascii="Arial" w:hAnsi="Arial" w:cs="Arial"/>
          <w:sz w:val="24"/>
          <w:szCs w:val="24"/>
        </w:rPr>
        <w:t>2018-05-29</w:t>
      </w:r>
      <w:r w:rsidRPr="00082CCD">
        <w:rPr>
          <w:rFonts w:ascii="Arial" w:hAnsi="Arial" w:cs="Arial"/>
          <w:sz w:val="24"/>
          <w:szCs w:val="24"/>
        </w:rPr>
        <w:tab/>
      </w:r>
    </w:p>
    <w:p w14:paraId="30F86174" w14:textId="4628CFE6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207</w:t>
      </w:r>
      <w:r w:rsidRPr="00082CCD">
        <w:rPr>
          <w:rFonts w:ascii="Arial" w:hAnsi="Arial" w:cs="Arial"/>
          <w:sz w:val="24"/>
          <w:szCs w:val="24"/>
        </w:rPr>
        <w:tab/>
        <w:t>Identification of Look-Alike Electrical Equipment</w:t>
      </w:r>
      <w:r w:rsidRPr="00082CCD">
        <w:rPr>
          <w:rFonts w:ascii="Arial" w:hAnsi="Arial" w:cs="Arial"/>
          <w:sz w:val="24"/>
          <w:szCs w:val="24"/>
        </w:rPr>
        <w:tab/>
        <w:t>2018-02-02</w:t>
      </w:r>
      <w:r w:rsidRPr="00082CCD">
        <w:rPr>
          <w:rFonts w:ascii="Arial" w:hAnsi="Arial" w:cs="Arial"/>
          <w:sz w:val="24"/>
          <w:szCs w:val="24"/>
        </w:rPr>
        <w:tab/>
      </w:r>
    </w:p>
    <w:p w14:paraId="43BF796E" w14:textId="2C3C51A5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206</w:t>
      </w:r>
      <w:r w:rsidRPr="00082CCD">
        <w:rPr>
          <w:rFonts w:ascii="Arial" w:hAnsi="Arial" w:cs="Arial"/>
          <w:sz w:val="24"/>
          <w:szCs w:val="24"/>
        </w:rPr>
        <w:tab/>
      </w:r>
      <w:r w:rsidRPr="002B1F0F">
        <w:rPr>
          <w:rFonts w:ascii="Arial" w:hAnsi="Arial" w:cs="Arial"/>
          <w:sz w:val="24"/>
          <w:szCs w:val="24"/>
          <w:highlight w:val="cyan"/>
        </w:rPr>
        <w:t>Adoption of NFPA 70E 2018 in place of NFPA 70E 2015</w:t>
      </w:r>
      <w:r w:rsidRPr="002B1F0F">
        <w:rPr>
          <w:rFonts w:ascii="Arial" w:hAnsi="Arial" w:cs="Arial"/>
          <w:sz w:val="24"/>
          <w:szCs w:val="24"/>
          <w:highlight w:val="cyan"/>
        </w:rPr>
        <w:tab/>
        <w:t>2018-01-17</w:t>
      </w:r>
      <w:r w:rsidRPr="00082CCD">
        <w:rPr>
          <w:rFonts w:ascii="Arial" w:hAnsi="Arial" w:cs="Arial"/>
          <w:sz w:val="24"/>
          <w:szCs w:val="24"/>
        </w:rPr>
        <w:tab/>
      </w:r>
    </w:p>
    <w:p w14:paraId="23A24615" w14:textId="2DE4E974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203</w:t>
      </w:r>
      <w:r w:rsidRPr="00082CCD">
        <w:rPr>
          <w:rFonts w:ascii="Arial" w:hAnsi="Arial" w:cs="Arial"/>
          <w:sz w:val="24"/>
          <w:szCs w:val="24"/>
        </w:rPr>
        <w:tab/>
        <w:t>Risk Assessment/Operation of Overcurrent Protection Devices</w:t>
      </w:r>
      <w:r w:rsidRPr="00082CCD">
        <w:rPr>
          <w:rFonts w:ascii="Arial" w:hAnsi="Arial" w:cs="Arial"/>
          <w:sz w:val="24"/>
          <w:szCs w:val="24"/>
        </w:rPr>
        <w:tab/>
        <w:t>2017-11-15</w:t>
      </w:r>
      <w:r w:rsidRPr="00082CCD">
        <w:rPr>
          <w:rFonts w:ascii="Arial" w:hAnsi="Arial" w:cs="Arial"/>
          <w:sz w:val="24"/>
          <w:szCs w:val="24"/>
        </w:rPr>
        <w:tab/>
      </w:r>
    </w:p>
    <w:p w14:paraId="4E1991B8" w14:textId="53A1D11E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194</w:t>
      </w:r>
      <w:r w:rsidRPr="00082CCD">
        <w:rPr>
          <w:rFonts w:ascii="Arial" w:hAnsi="Arial" w:cs="Arial"/>
          <w:sz w:val="24"/>
          <w:szCs w:val="24"/>
        </w:rPr>
        <w:tab/>
        <w:t>Calculation Spreadsheet for DC Arc Flash Hazard</w:t>
      </w:r>
      <w:r>
        <w:rPr>
          <w:rFonts w:ascii="Arial" w:hAnsi="Arial" w:cs="Arial"/>
          <w:sz w:val="24"/>
          <w:szCs w:val="24"/>
        </w:rPr>
        <w:t xml:space="preserve"> </w:t>
      </w:r>
      <w:r w:rsidRPr="00082CCD">
        <w:rPr>
          <w:rFonts w:ascii="Arial" w:hAnsi="Arial" w:cs="Arial"/>
          <w:sz w:val="24"/>
          <w:szCs w:val="24"/>
        </w:rPr>
        <w:t>DC Arc Flash Calculator</w:t>
      </w:r>
      <w:r w:rsidRPr="00082CCD">
        <w:rPr>
          <w:rFonts w:ascii="Arial" w:hAnsi="Arial" w:cs="Arial"/>
          <w:sz w:val="24"/>
          <w:szCs w:val="24"/>
        </w:rPr>
        <w:tab/>
        <w:t>2019-11-20</w:t>
      </w:r>
      <w:r w:rsidRPr="00082CCD">
        <w:rPr>
          <w:rFonts w:ascii="Arial" w:hAnsi="Arial" w:cs="Arial"/>
          <w:sz w:val="24"/>
          <w:szCs w:val="24"/>
        </w:rPr>
        <w:tab/>
      </w:r>
    </w:p>
    <w:p w14:paraId="45F81CD4" w14:textId="7D1FEE42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193</w:t>
      </w:r>
      <w:r w:rsidRPr="00082CCD">
        <w:rPr>
          <w:rFonts w:ascii="Arial" w:hAnsi="Arial" w:cs="Arial"/>
          <w:sz w:val="24"/>
          <w:szCs w:val="24"/>
        </w:rPr>
        <w:tab/>
      </w:r>
      <w:r w:rsidRPr="002B1F0F">
        <w:rPr>
          <w:rFonts w:ascii="Arial" w:hAnsi="Arial" w:cs="Arial"/>
          <w:sz w:val="24"/>
          <w:szCs w:val="24"/>
          <w:highlight w:val="cyan"/>
        </w:rPr>
        <w:t>Adoption of NFPA 70E 2015 in Place of NFPA 70E 2012</w:t>
      </w:r>
      <w:r w:rsidRPr="002B1F0F">
        <w:rPr>
          <w:rFonts w:ascii="Arial" w:hAnsi="Arial" w:cs="Arial"/>
          <w:sz w:val="24"/>
          <w:szCs w:val="24"/>
          <w:highlight w:val="cyan"/>
        </w:rPr>
        <w:tab/>
        <w:t>2016-10-18</w:t>
      </w:r>
      <w:r w:rsidRPr="00082CCD">
        <w:rPr>
          <w:rFonts w:ascii="Arial" w:hAnsi="Arial" w:cs="Arial"/>
          <w:sz w:val="24"/>
          <w:szCs w:val="24"/>
        </w:rPr>
        <w:tab/>
      </w:r>
    </w:p>
    <w:p w14:paraId="5A76DAD0" w14:textId="675038EB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192</w:t>
      </w:r>
      <w:r w:rsidRPr="00082CCD">
        <w:rPr>
          <w:rFonts w:ascii="Arial" w:hAnsi="Arial" w:cs="Arial"/>
          <w:sz w:val="24"/>
          <w:szCs w:val="24"/>
        </w:rPr>
        <w:tab/>
        <w:t>Guide to Incorporating Risk Assessment into Integrated Safety Management for Electrical Safety</w:t>
      </w:r>
      <w:r w:rsidRPr="00082CCD">
        <w:rPr>
          <w:rFonts w:ascii="Arial" w:hAnsi="Arial" w:cs="Arial"/>
          <w:sz w:val="24"/>
          <w:szCs w:val="24"/>
        </w:rPr>
        <w:tab/>
        <w:t>2016-07-14</w:t>
      </w:r>
      <w:r w:rsidRPr="00082CCD">
        <w:rPr>
          <w:rFonts w:ascii="Arial" w:hAnsi="Arial" w:cs="Arial"/>
          <w:sz w:val="24"/>
          <w:szCs w:val="24"/>
        </w:rPr>
        <w:tab/>
      </w:r>
    </w:p>
    <w:p w14:paraId="1CB549B0" w14:textId="77777777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lastRenderedPageBreak/>
        <w:t>188</w:t>
      </w:r>
      <w:r w:rsidRPr="00082CCD">
        <w:rPr>
          <w:rFonts w:ascii="Arial" w:hAnsi="Arial" w:cs="Arial"/>
          <w:sz w:val="24"/>
          <w:szCs w:val="24"/>
        </w:rPr>
        <w:tab/>
        <w:t>Electronic Training Forms System</w:t>
      </w:r>
      <w:r w:rsidRPr="00082CCD">
        <w:rPr>
          <w:rFonts w:ascii="Arial" w:hAnsi="Arial" w:cs="Arial"/>
          <w:sz w:val="24"/>
          <w:szCs w:val="24"/>
        </w:rPr>
        <w:tab/>
        <w:t>2016-01-13</w:t>
      </w:r>
      <w:r w:rsidRPr="00082CCD">
        <w:rPr>
          <w:rFonts w:ascii="Arial" w:hAnsi="Arial" w:cs="Arial"/>
          <w:sz w:val="24"/>
          <w:szCs w:val="24"/>
        </w:rPr>
        <w:tab/>
        <w:t>Training</w:t>
      </w:r>
    </w:p>
    <w:p w14:paraId="71D89C88" w14:textId="53841E24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184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green"/>
        </w:rPr>
        <w:t>Controlled Work Area</w:t>
      </w:r>
      <w:r w:rsidRPr="00B56817">
        <w:rPr>
          <w:rFonts w:ascii="Arial" w:hAnsi="Arial" w:cs="Arial"/>
          <w:sz w:val="24"/>
          <w:szCs w:val="24"/>
          <w:highlight w:val="green"/>
        </w:rPr>
        <w:tab/>
        <w:t>2015-10-30</w:t>
      </w:r>
      <w:r w:rsidRPr="00082CCD">
        <w:rPr>
          <w:rFonts w:ascii="Arial" w:hAnsi="Arial" w:cs="Arial"/>
          <w:sz w:val="24"/>
          <w:szCs w:val="24"/>
        </w:rPr>
        <w:tab/>
      </w:r>
    </w:p>
    <w:p w14:paraId="1DFA0512" w14:textId="06D87757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180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green"/>
        </w:rPr>
        <w:t>Lockout Tagout Applicability to Physical Separation</w:t>
      </w:r>
      <w:r w:rsidRPr="00B56817">
        <w:rPr>
          <w:rFonts w:ascii="Arial" w:hAnsi="Arial" w:cs="Arial"/>
          <w:sz w:val="24"/>
          <w:szCs w:val="24"/>
          <w:highlight w:val="green"/>
        </w:rPr>
        <w:tab/>
        <w:t>2015-08-19</w:t>
      </w:r>
      <w:r w:rsidRPr="00082CCD">
        <w:rPr>
          <w:rFonts w:ascii="Arial" w:hAnsi="Arial" w:cs="Arial"/>
          <w:sz w:val="24"/>
          <w:szCs w:val="24"/>
        </w:rPr>
        <w:tab/>
      </w:r>
    </w:p>
    <w:p w14:paraId="1BA13A2A" w14:textId="41BEB372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178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Adoption of NFPA 70 2014 in place of NFPA 70 2011</w:t>
      </w:r>
      <w:r w:rsidRPr="00B56817">
        <w:rPr>
          <w:rFonts w:ascii="Arial" w:hAnsi="Arial" w:cs="Arial"/>
          <w:sz w:val="24"/>
          <w:szCs w:val="24"/>
          <w:highlight w:val="cyan"/>
        </w:rPr>
        <w:tab/>
        <w:t>2014-11-12</w:t>
      </w:r>
      <w:r w:rsidRPr="00082CCD">
        <w:rPr>
          <w:rFonts w:ascii="Arial" w:hAnsi="Arial" w:cs="Arial"/>
          <w:sz w:val="24"/>
          <w:szCs w:val="24"/>
        </w:rPr>
        <w:tab/>
      </w:r>
    </w:p>
    <w:p w14:paraId="134120B2" w14:textId="208E2657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177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Adoption of NFPA 70 2011 in place of NFPA 70 2008</w:t>
      </w:r>
      <w:r w:rsidRPr="00B56817">
        <w:rPr>
          <w:rFonts w:ascii="Arial" w:hAnsi="Arial" w:cs="Arial"/>
          <w:sz w:val="24"/>
          <w:szCs w:val="24"/>
          <w:highlight w:val="cyan"/>
        </w:rPr>
        <w:tab/>
        <w:t>2015-03-27</w:t>
      </w:r>
      <w:r w:rsidRPr="00082CCD">
        <w:rPr>
          <w:rFonts w:ascii="Arial" w:hAnsi="Arial" w:cs="Arial"/>
          <w:sz w:val="24"/>
          <w:szCs w:val="24"/>
        </w:rPr>
        <w:tab/>
      </w:r>
    </w:p>
    <w:p w14:paraId="4490126C" w14:textId="6C5C8287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173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green"/>
        </w:rPr>
        <w:t>Compensatory Arc Flash Controls</w:t>
      </w:r>
      <w:r w:rsidRPr="00B56817">
        <w:rPr>
          <w:rFonts w:ascii="Arial" w:hAnsi="Arial" w:cs="Arial"/>
          <w:sz w:val="24"/>
          <w:szCs w:val="24"/>
          <w:highlight w:val="green"/>
        </w:rPr>
        <w:tab/>
        <w:t>2014-10-01</w:t>
      </w:r>
      <w:r w:rsidRPr="00082CCD">
        <w:rPr>
          <w:rFonts w:ascii="Arial" w:hAnsi="Arial" w:cs="Arial"/>
          <w:sz w:val="24"/>
          <w:szCs w:val="24"/>
        </w:rPr>
        <w:tab/>
      </w:r>
    </w:p>
    <w:p w14:paraId="661F9731" w14:textId="073C18E0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163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green"/>
        </w:rPr>
        <w:t>Field Tool for Estimating Incident Energy at Distance Using the Inverse Square Law</w:t>
      </w:r>
      <w:r w:rsidRPr="00B56817">
        <w:rPr>
          <w:rFonts w:ascii="Arial" w:hAnsi="Arial" w:cs="Arial"/>
          <w:sz w:val="24"/>
          <w:szCs w:val="24"/>
          <w:highlight w:val="green"/>
        </w:rPr>
        <w:tab/>
        <w:t>2014-04-24</w:t>
      </w:r>
      <w:r w:rsidRPr="00082CCD">
        <w:rPr>
          <w:rFonts w:ascii="Arial" w:hAnsi="Arial" w:cs="Arial"/>
          <w:sz w:val="24"/>
          <w:szCs w:val="24"/>
        </w:rPr>
        <w:tab/>
      </w:r>
    </w:p>
    <w:p w14:paraId="64F82A76" w14:textId="670EF61F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159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Adoption of NFPA 70 2008 in place of NFPA 70 2005</w:t>
      </w:r>
      <w:r w:rsidRPr="00B56817">
        <w:rPr>
          <w:rFonts w:ascii="Arial" w:hAnsi="Arial" w:cs="Arial"/>
          <w:sz w:val="24"/>
          <w:szCs w:val="24"/>
          <w:highlight w:val="cyan"/>
        </w:rPr>
        <w:tab/>
        <w:t>2014-02-28</w:t>
      </w:r>
      <w:r w:rsidRPr="00082CCD">
        <w:rPr>
          <w:rFonts w:ascii="Arial" w:hAnsi="Arial" w:cs="Arial"/>
          <w:sz w:val="24"/>
          <w:szCs w:val="24"/>
        </w:rPr>
        <w:tab/>
      </w:r>
    </w:p>
    <w:p w14:paraId="1F81CDC8" w14:textId="6D63F590" w:rsidR="00082CCD" w:rsidRPr="00082CCD" w:rsidRDefault="00082CCD" w:rsidP="00B56817">
      <w:pPr>
        <w:ind w:left="720" w:hanging="720"/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143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Lightning Protection and Grounding Systems Design, Installation, Testing, Maintenance and Inspection Safety</w:t>
      </w:r>
      <w:r w:rsidR="00B56817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B56817">
        <w:rPr>
          <w:rFonts w:ascii="Arial" w:hAnsi="Arial" w:cs="Arial"/>
          <w:sz w:val="24"/>
          <w:szCs w:val="24"/>
          <w:highlight w:val="cyan"/>
        </w:rPr>
        <w:t>2013-02-22</w:t>
      </w:r>
      <w:r w:rsidRPr="00082CCD">
        <w:rPr>
          <w:rFonts w:ascii="Arial" w:hAnsi="Arial" w:cs="Arial"/>
          <w:sz w:val="24"/>
          <w:szCs w:val="24"/>
        </w:rPr>
        <w:tab/>
      </w:r>
    </w:p>
    <w:p w14:paraId="707B7172" w14:textId="1BE0C001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121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Electrical Safety Assessment Criteria Document</w:t>
      </w:r>
      <w:r w:rsidRPr="00B56817">
        <w:rPr>
          <w:rFonts w:ascii="Arial" w:hAnsi="Arial" w:cs="Arial"/>
          <w:sz w:val="24"/>
          <w:szCs w:val="24"/>
          <w:highlight w:val="cyan"/>
        </w:rPr>
        <w:tab/>
        <w:t>2012-04-18</w:t>
      </w:r>
      <w:r w:rsidRPr="00082CCD">
        <w:rPr>
          <w:rFonts w:ascii="Arial" w:hAnsi="Arial" w:cs="Arial"/>
          <w:sz w:val="24"/>
          <w:szCs w:val="24"/>
        </w:rPr>
        <w:tab/>
      </w:r>
    </w:p>
    <w:p w14:paraId="4ABC1D99" w14:textId="7D1EB1CA" w:rsidR="00082CCD" w:rsidRPr="00082CCD" w:rsidRDefault="00082CCD" w:rsidP="00C374E9">
      <w:pPr>
        <w:ind w:left="720" w:hanging="720"/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120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Definitions/Guidance for DOE O 232.2 Occurrence Reporting and Processing of Operations Information, Occurrence Reporting Criteria, Group 2, Subgroup E, Hazardous Electrical Energy Control</w:t>
      </w:r>
      <w:r w:rsidRPr="00B56817">
        <w:rPr>
          <w:rFonts w:ascii="Arial" w:hAnsi="Arial" w:cs="Arial"/>
          <w:sz w:val="24"/>
          <w:szCs w:val="24"/>
          <w:highlight w:val="cyan"/>
        </w:rPr>
        <w:tab/>
        <w:t>2012-02-25</w:t>
      </w:r>
      <w:r w:rsidRPr="00082CCD">
        <w:rPr>
          <w:rFonts w:ascii="Arial" w:hAnsi="Arial" w:cs="Arial"/>
          <w:sz w:val="24"/>
          <w:szCs w:val="24"/>
        </w:rPr>
        <w:tab/>
      </w:r>
    </w:p>
    <w:p w14:paraId="2DC841BD" w14:textId="1773E870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112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Electrical Safety Position Paper Use of Automated External Defibrillators</w:t>
      </w:r>
      <w:r w:rsidRPr="00B56817">
        <w:rPr>
          <w:rFonts w:ascii="Arial" w:hAnsi="Arial" w:cs="Arial"/>
          <w:sz w:val="24"/>
          <w:szCs w:val="24"/>
          <w:highlight w:val="cyan"/>
        </w:rPr>
        <w:tab/>
        <w:t>2011-11-09</w:t>
      </w:r>
      <w:r w:rsidRPr="00082CCD">
        <w:rPr>
          <w:rFonts w:ascii="Arial" w:hAnsi="Arial" w:cs="Arial"/>
          <w:sz w:val="24"/>
          <w:szCs w:val="24"/>
        </w:rPr>
        <w:tab/>
      </w:r>
    </w:p>
    <w:p w14:paraId="768EAA40" w14:textId="54A8DC70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111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Adoption of NFPA 70E 2012 in place of NFPA 70E 2009</w:t>
      </w:r>
      <w:r w:rsidRPr="00B56817">
        <w:rPr>
          <w:rFonts w:ascii="Arial" w:hAnsi="Arial" w:cs="Arial"/>
          <w:sz w:val="24"/>
          <w:szCs w:val="24"/>
          <w:highlight w:val="cyan"/>
        </w:rPr>
        <w:tab/>
        <w:t>2011-10-20</w:t>
      </w:r>
      <w:r w:rsidRPr="00082CCD">
        <w:rPr>
          <w:rFonts w:ascii="Arial" w:hAnsi="Arial" w:cs="Arial"/>
          <w:sz w:val="24"/>
          <w:szCs w:val="24"/>
        </w:rPr>
        <w:tab/>
      </w:r>
    </w:p>
    <w:p w14:paraId="5A265B19" w14:textId="6D1DA707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84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Subsurface Investigations</w:t>
      </w:r>
      <w:r w:rsidRPr="00B56817">
        <w:rPr>
          <w:rFonts w:ascii="Arial" w:hAnsi="Arial" w:cs="Arial"/>
          <w:sz w:val="24"/>
          <w:szCs w:val="24"/>
          <w:highlight w:val="cyan"/>
        </w:rPr>
        <w:tab/>
        <w:t>2010-09-01</w:t>
      </w:r>
      <w:r w:rsidRPr="00082CCD">
        <w:rPr>
          <w:rFonts w:ascii="Arial" w:hAnsi="Arial" w:cs="Arial"/>
          <w:sz w:val="24"/>
          <w:szCs w:val="24"/>
        </w:rPr>
        <w:tab/>
      </w:r>
    </w:p>
    <w:p w14:paraId="0C81C60C" w14:textId="60E419A5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78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Requesting Excavation/Penetration Permits, Data Management and Client Relations</w:t>
      </w:r>
      <w:r w:rsidRPr="00B56817">
        <w:rPr>
          <w:rFonts w:ascii="Arial" w:hAnsi="Arial" w:cs="Arial"/>
          <w:sz w:val="24"/>
          <w:szCs w:val="24"/>
          <w:highlight w:val="cyan"/>
        </w:rPr>
        <w:tab/>
        <w:t>2010-05-28</w:t>
      </w:r>
      <w:r w:rsidRPr="00082CCD">
        <w:rPr>
          <w:rFonts w:ascii="Arial" w:hAnsi="Arial" w:cs="Arial"/>
          <w:sz w:val="24"/>
          <w:szCs w:val="24"/>
        </w:rPr>
        <w:tab/>
      </w:r>
    </w:p>
    <w:p w14:paraId="6997666A" w14:textId="29B8B1B3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71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Adoption of NFPA 70E 2009 in place of NFPA 70E 2004</w:t>
      </w:r>
      <w:r w:rsidRPr="00B56817">
        <w:rPr>
          <w:rFonts w:ascii="Arial" w:hAnsi="Arial" w:cs="Arial"/>
          <w:sz w:val="24"/>
          <w:szCs w:val="24"/>
          <w:highlight w:val="cyan"/>
        </w:rPr>
        <w:tab/>
        <w:t>2010-03-10</w:t>
      </w:r>
      <w:r w:rsidRPr="00082CCD">
        <w:rPr>
          <w:rFonts w:ascii="Arial" w:hAnsi="Arial" w:cs="Arial"/>
          <w:sz w:val="24"/>
          <w:szCs w:val="24"/>
        </w:rPr>
        <w:tab/>
      </w:r>
    </w:p>
    <w:p w14:paraId="7040E937" w14:textId="2D85E2F1" w:rsidR="00082CCD" w:rsidRPr="00082CCD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66</w:t>
      </w:r>
      <w:r w:rsidRPr="00082CCD">
        <w:rPr>
          <w:rFonts w:ascii="Arial" w:hAnsi="Arial" w:cs="Arial"/>
          <w:sz w:val="24"/>
          <w:szCs w:val="24"/>
        </w:rPr>
        <w:tab/>
      </w:r>
      <w:r w:rsidRPr="00B56817">
        <w:rPr>
          <w:rFonts w:ascii="Arial" w:hAnsi="Arial" w:cs="Arial"/>
          <w:sz w:val="24"/>
          <w:szCs w:val="24"/>
          <w:highlight w:val="cyan"/>
        </w:rPr>
        <w:t>Performance of Arc Flash Calculations and Labeling</w:t>
      </w:r>
      <w:r w:rsidRPr="00B56817">
        <w:rPr>
          <w:rFonts w:ascii="Arial" w:hAnsi="Arial" w:cs="Arial"/>
          <w:sz w:val="24"/>
          <w:szCs w:val="24"/>
          <w:highlight w:val="cyan"/>
        </w:rPr>
        <w:tab/>
        <w:t>2009-06-17</w:t>
      </w:r>
      <w:r w:rsidRPr="00082CCD">
        <w:rPr>
          <w:rFonts w:ascii="Arial" w:hAnsi="Arial" w:cs="Arial"/>
          <w:sz w:val="24"/>
          <w:szCs w:val="24"/>
        </w:rPr>
        <w:tab/>
      </w:r>
    </w:p>
    <w:p w14:paraId="3826E570" w14:textId="77777777" w:rsidR="00CB1477" w:rsidRDefault="00082CCD" w:rsidP="00082CCD">
      <w:pPr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24"/>
          <w:szCs w:val="24"/>
        </w:rPr>
        <w:t>48</w:t>
      </w:r>
      <w:r w:rsidRPr="00082CCD">
        <w:rPr>
          <w:rFonts w:ascii="Arial" w:hAnsi="Arial" w:cs="Arial"/>
          <w:sz w:val="24"/>
          <w:szCs w:val="24"/>
        </w:rPr>
        <w:tab/>
      </w:r>
      <w:r w:rsidRPr="00007BB3">
        <w:rPr>
          <w:rFonts w:ascii="Arial" w:hAnsi="Arial" w:cs="Arial"/>
          <w:sz w:val="24"/>
          <w:szCs w:val="24"/>
          <w:highlight w:val="green"/>
        </w:rPr>
        <w:t>Electrical Severity Measurement Tool R4 Updated</w:t>
      </w:r>
      <w:r w:rsidRPr="00007BB3">
        <w:rPr>
          <w:rFonts w:ascii="Arial" w:hAnsi="Arial" w:cs="Arial"/>
          <w:sz w:val="24"/>
          <w:szCs w:val="24"/>
          <w:highlight w:val="green"/>
        </w:rPr>
        <w:tab/>
        <w:t>2013-06-24</w:t>
      </w:r>
    </w:p>
    <w:p w14:paraId="4C545BB1" w14:textId="5D16B8F1" w:rsidR="00CB1477" w:rsidRDefault="00CB1477" w:rsidP="00082CCD">
      <w:pPr>
        <w:rPr>
          <w:rFonts w:ascii="Arial" w:hAnsi="Arial" w:cs="Arial"/>
          <w:sz w:val="24"/>
          <w:szCs w:val="24"/>
        </w:rPr>
      </w:pPr>
    </w:p>
    <w:p w14:paraId="4BC1E951" w14:textId="77777777" w:rsidR="002B1F0F" w:rsidRDefault="002B1F0F" w:rsidP="00082CCD">
      <w:pPr>
        <w:rPr>
          <w:rFonts w:ascii="Arial" w:hAnsi="Arial" w:cs="Arial"/>
          <w:sz w:val="24"/>
          <w:szCs w:val="24"/>
        </w:rPr>
      </w:pPr>
    </w:p>
    <w:p w14:paraId="053FD4BA" w14:textId="7A72008A" w:rsidR="00082CCD" w:rsidRDefault="00CB1477" w:rsidP="00CB1477">
      <w:pPr>
        <w:jc w:val="center"/>
        <w:rPr>
          <w:rFonts w:ascii="Arial" w:hAnsi="Arial" w:cs="Arial"/>
          <w:sz w:val="24"/>
          <w:szCs w:val="24"/>
        </w:rPr>
      </w:pPr>
      <w:r w:rsidRPr="00082CCD">
        <w:rPr>
          <w:rFonts w:ascii="Arial" w:hAnsi="Arial" w:cs="Arial"/>
          <w:sz w:val="32"/>
          <w:szCs w:val="32"/>
        </w:rPr>
        <w:t xml:space="preserve">EFCOG-ESTG WEB </w:t>
      </w:r>
      <w:r>
        <w:rPr>
          <w:rFonts w:ascii="Arial" w:hAnsi="Arial" w:cs="Arial"/>
          <w:sz w:val="32"/>
          <w:szCs w:val="32"/>
        </w:rPr>
        <w:t>PAGE</w:t>
      </w:r>
    </w:p>
    <w:p w14:paraId="028BAB44" w14:textId="5183A0D3" w:rsidR="00CB1477" w:rsidRDefault="00CB1477" w:rsidP="00CB1477">
      <w:pPr>
        <w:jc w:val="center"/>
        <w:rPr>
          <w:rFonts w:ascii="Arial" w:hAnsi="Arial" w:cs="Arial"/>
          <w:sz w:val="24"/>
          <w:szCs w:val="24"/>
        </w:rPr>
      </w:pPr>
    </w:p>
    <w:p w14:paraId="4B2922AB" w14:textId="77777777" w:rsidR="00C374E9" w:rsidRPr="00C374E9" w:rsidRDefault="00C374E9" w:rsidP="00C374E9">
      <w:pPr>
        <w:shd w:val="clear" w:color="auto" w:fill="FAFAFA"/>
        <w:spacing w:before="165" w:after="165" w:line="540" w:lineRule="atLeast"/>
        <w:jc w:val="center"/>
        <w:outlineLvl w:val="2"/>
        <w:rPr>
          <w:rFonts w:ascii="Dosis" w:eastAsia="Times New Roman" w:hAnsi="Dosis" w:cs="Times New Roman"/>
          <w:caps/>
          <w:color w:val="02426B"/>
          <w:spacing w:val="15"/>
          <w:sz w:val="36"/>
          <w:szCs w:val="36"/>
        </w:rPr>
      </w:pPr>
      <w:r w:rsidRPr="00C374E9">
        <w:rPr>
          <w:rFonts w:ascii="Dosis" w:eastAsia="Times New Roman" w:hAnsi="Dosis" w:cs="Times New Roman"/>
          <w:caps/>
          <w:color w:val="02426B"/>
          <w:spacing w:val="15"/>
          <w:sz w:val="36"/>
          <w:szCs w:val="36"/>
        </w:rPr>
        <w:t>ESTG QUICK LINKS</w:t>
      </w:r>
    </w:p>
    <w:p w14:paraId="0423DAB5" w14:textId="26F923BD" w:rsidR="00C374E9" w:rsidRPr="00C374E9" w:rsidRDefault="00C374E9" w:rsidP="00C374E9">
      <w:pPr>
        <w:shd w:val="clear" w:color="auto" w:fill="FAFAFA"/>
        <w:spacing w:after="165"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color w:val="000000"/>
          <w:sz w:val="24"/>
          <w:szCs w:val="24"/>
          <w:u w:val="single"/>
        </w:rPr>
        <w:t>North American Electric Reliability Corporation</w:t>
      </w:r>
    </w:p>
    <w:p w14:paraId="6E8A0A66" w14:textId="77777777" w:rsidR="00C374E9" w:rsidRPr="00C374E9" w:rsidRDefault="00C374E9" w:rsidP="00C374E9">
      <w:pPr>
        <w:shd w:val="clear" w:color="auto" w:fill="FAFAFA"/>
        <w:spacing w:after="165"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noProof/>
          <w:color w:val="000000"/>
          <w:sz w:val="24"/>
          <w:szCs w:val="24"/>
        </w:rPr>
        <w:drawing>
          <wp:inline distT="0" distB="0" distL="0" distR="0" wp14:anchorId="43A08450" wp14:editId="0000D47F">
            <wp:extent cx="2971800" cy="962025"/>
            <wp:effectExtent l="0" t="0" r="0" b="9525"/>
            <wp:docPr id="9" name="Picture 9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DD12F" w14:textId="77777777" w:rsidR="00C374E9" w:rsidRPr="00C374E9" w:rsidRDefault="00C374E9" w:rsidP="00C374E9">
      <w:pPr>
        <w:shd w:val="clear" w:color="auto" w:fill="FAFAFA"/>
        <w:spacing w:before="165" w:after="165" w:line="540" w:lineRule="atLeast"/>
        <w:jc w:val="center"/>
        <w:outlineLvl w:val="2"/>
        <w:rPr>
          <w:rFonts w:ascii="Dosis" w:eastAsia="Times New Roman" w:hAnsi="Dosis" w:cs="Times New Roman"/>
          <w:caps/>
          <w:color w:val="02426B"/>
          <w:spacing w:val="15"/>
          <w:sz w:val="36"/>
          <w:szCs w:val="36"/>
        </w:rPr>
      </w:pPr>
      <w:r w:rsidRPr="00C374E9">
        <w:rPr>
          <w:rFonts w:ascii="Dosis" w:eastAsia="Times New Roman" w:hAnsi="Dosis" w:cs="Times New Roman"/>
          <w:caps/>
          <w:color w:val="02426B"/>
          <w:spacing w:val="15"/>
          <w:sz w:val="36"/>
          <w:szCs w:val="36"/>
        </w:rPr>
        <w:t>CHARTER</w:t>
      </w:r>
    </w:p>
    <w:p w14:paraId="4D0EC1BA" w14:textId="3997E81D" w:rsidR="00C374E9" w:rsidRPr="00C374E9" w:rsidRDefault="00C374E9" w:rsidP="00C374E9">
      <w:pPr>
        <w:shd w:val="clear" w:color="auto" w:fill="FAFAFA"/>
        <w:spacing w:after="165"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color w:val="000000"/>
          <w:sz w:val="24"/>
          <w:szCs w:val="24"/>
          <w:u w:val="single"/>
        </w:rPr>
        <w:t>Electrical Safety Task Group charter</w:t>
      </w:r>
    </w:p>
    <w:p w14:paraId="4A2AEB9D" w14:textId="77777777" w:rsidR="00C374E9" w:rsidRPr="00C374E9" w:rsidRDefault="00C374E9" w:rsidP="00C374E9">
      <w:pPr>
        <w:shd w:val="clear" w:color="auto" w:fill="FAFAFA"/>
        <w:spacing w:before="165" w:after="165" w:line="720" w:lineRule="atLeast"/>
        <w:jc w:val="center"/>
        <w:outlineLvl w:val="0"/>
        <w:rPr>
          <w:rFonts w:ascii="Dosis" w:eastAsia="Times New Roman" w:hAnsi="Dosis" w:cs="Times New Roman"/>
          <w:caps/>
          <w:color w:val="02426B"/>
          <w:spacing w:val="15"/>
          <w:kern w:val="36"/>
          <w:sz w:val="57"/>
          <w:szCs w:val="57"/>
        </w:rPr>
      </w:pPr>
      <w:r w:rsidRPr="00C374E9">
        <w:rPr>
          <w:rFonts w:ascii="Dosis" w:eastAsia="Times New Roman" w:hAnsi="Dosis" w:cs="Times New Roman"/>
          <w:caps/>
          <w:color w:val="02426B"/>
          <w:spacing w:val="15"/>
          <w:kern w:val="36"/>
          <w:sz w:val="57"/>
          <w:szCs w:val="57"/>
        </w:rPr>
        <w:t>ELECTRICAL SAFETY TASK GROUP</w:t>
      </w:r>
    </w:p>
    <w:p w14:paraId="6B9DC737" w14:textId="77777777" w:rsidR="00C374E9" w:rsidRPr="00C374E9" w:rsidRDefault="00A2405B" w:rsidP="00C374E9">
      <w:pPr>
        <w:shd w:val="clear" w:color="auto" w:fill="FAFAFA"/>
        <w:spacing w:before="450" w:after="450"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>
        <w:rPr>
          <w:rFonts w:ascii="Open Sans" w:eastAsia="Times New Roman" w:hAnsi="Open Sans" w:cs="Times New Roman"/>
          <w:color w:val="5A5A5A"/>
          <w:sz w:val="24"/>
          <w:szCs w:val="24"/>
        </w:rPr>
        <w:pict w14:anchorId="09DF00AA">
          <v:rect id="_x0000_i1025" style="width:0;height:1.5pt" o:hralign="center" o:hrstd="t" o:hr="t" fillcolor="#a0a0a0" stroked="f"/>
        </w:pict>
      </w:r>
    </w:p>
    <w:p w14:paraId="1EF07960" w14:textId="77777777" w:rsidR="00C374E9" w:rsidRPr="00C374E9" w:rsidRDefault="00C374E9" w:rsidP="00C374E9">
      <w:pPr>
        <w:shd w:val="clear" w:color="auto" w:fill="FAFAFA"/>
        <w:spacing w:before="165" w:after="165" w:line="345" w:lineRule="atLeast"/>
        <w:jc w:val="center"/>
        <w:outlineLvl w:val="3"/>
        <w:rPr>
          <w:rFonts w:ascii="inherit" w:eastAsia="Times New Roman" w:hAnsi="inherit" w:cs="Times New Roman"/>
          <w:b/>
          <w:bCs/>
          <w:caps/>
          <w:color w:val="02426B"/>
          <w:spacing w:val="15"/>
          <w:sz w:val="27"/>
          <w:szCs w:val="27"/>
        </w:rPr>
      </w:pPr>
      <w:r w:rsidRPr="00C374E9">
        <w:rPr>
          <w:rFonts w:ascii="inherit" w:eastAsia="Times New Roman" w:hAnsi="inherit" w:cs="Times New Roman"/>
          <w:b/>
          <w:bCs/>
          <w:caps/>
          <w:color w:val="02426B"/>
          <w:spacing w:val="15"/>
          <w:sz w:val="27"/>
          <w:szCs w:val="27"/>
        </w:rPr>
        <w:t>MAY 2020 ELECTRICAL SAFETY MONTH DOCUMENTS</w:t>
      </w:r>
    </w:p>
    <w:p w14:paraId="0A6D1D0A" w14:textId="74ACA289" w:rsidR="00C374E9" w:rsidRPr="00C374E9" w:rsidRDefault="00C374E9" w:rsidP="00C374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1545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color w:val="000000"/>
          <w:sz w:val="24"/>
          <w:szCs w:val="24"/>
          <w:u w:val="single"/>
        </w:rPr>
        <w:t>Electrical Safety Month – General Employee slides</w:t>
      </w:r>
    </w:p>
    <w:p w14:paraId="16FFAED9" w14:textId="5B9855C2" w:rsidR="00C374E9" w:rsidRPr="00C374E9" w:rsidRDefault="00C374E9" w:rsidP="00C374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1545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color w:val="000000"/>
          <w:sz w:val="24"/>
          <w:szCs w:val="24"/>
          <w:u w:val="single"/>
        </w:rPr>
        <w:t>Electrical Safety Month – QEW slides</w:t>
      </w:r>
    </w:p>
    <w:p w14:paraId="69E386BB" w14:textId="033DD9FC" w:rsidR="00C374E9" w:rsidRPr="00C374E9" w:rsidRDefault="00C374E9" w:rsidP="00C374E9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330" w:lineRule="atLeast"/>
        <w:ind w:left="2640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color w:val="000000"/>
          <w:sz w:val="24"/>
          <w:szCs w:val="24"/>
          <w:u w:val="single"/>
        </w:rPr>
        <w:t>Case Study – 2008-01 Stray Contact Voltage Case Studies</w:t>
      </w:r>
    </w:p>
    <w:p w14:paraId="58B4B436" w14:textId="1416A7C6" w:rsidR="00C374E9" w:rsidRPr="00C374E9" w:rsidRDefault="00C374E9" w:rsidP="00C374E9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330" w:lineRule="atLeast"/>
        <w:ind w:left="2640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color w:val="000000"/>
          <w:sz w:val="24"/>
          <w:szCs w:val="24"/>
          <w:u w:val="single"/>
        </w:rPr>
        <w:lastRenderedPageBreak/>
        <w:t>Case Study – Shock Stray</w:t>
      </w:r>
    </w:p>
    <w:p w14:paraId="27725442" w14:textId="5C7280A8" w:rsidR="00C374E9" w:rsidRPr="00C374E9" w:rsidRDefault="00C374E9" w:rsidP="00C374E9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330" w:lineRule="atLeast"/>
        <w:ind w:left="2640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color w:val="000000"/>
          <w:sz w:val="24"/>
          <w:szCs w:val="24"/>
          <w:u w:val="single"/>
        </w:rPr>
        <w:t>Case Study – Stray Voltage</w:t>
      </w:r>
    </w:p>
    <w:p w14:paraId="68173D3E" w14:textId="3F36FD6B" w:rsidR="00C374E9" w:rsidRPr="00C374E9" w:rsidRDefault="00C374E9" w:rsidP="00C374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1545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color w:val="000000"/>
          <w:sz w:val="24"/>
          <w:szCs w:val="24"/>
          <w:u w:val="single"/>
        </w:rPr>
        <w:t>Electrical Safety Month Poster</w:t>
      </w:r>
    </w:p>
    <w:p w14:paraId="5E95687C" w14:textId="77777777" w:rsidR="00C374E9" w:rsidRPr="00C374E9" w:rsidRDefault="00C374E9" w:rsidP="00C374E9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b/>
          <w:bCs/>
          <w:color w:val="5A5A5A"/>
          <w:sz w:val="24"/>
          <w:szCs w:val="24"/>
        </w:rPr>
        <w:t>Leadership</w:t>
      </w:r>
    </w:p>
    <w:p w14:paraId="24D64BA5" w14:textId="77777777" w:rsidR="00C374E9" w:rsidRPr="00C374E9" w:rsidRDefault="00C374E9" w:rsidP="00C374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374E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C20B050" w14:textId="77777777" w:rsidR="00C374E9" w:rsidRPr="00C374E9" w:rsidRDefault="00C374E9" w:rsidP="00C374E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374E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D18CFD2" w14:textId="3E66BCED" w:rsidR="00C374E9" w:rsidRPr="00C374E9" w:rsidRDefault="00C374E9" w:rsidP="00C374E9">
      <w:pPr>
        <w:pBdr>
          <w:bottom w:val="single" w:sz="6" w:space="0" w:color="00508D"/>
        </w:pBdr>
        <w:shd w:val="clear" w:color="auto" w:fill="FAFAFA"/>
        <w:spacing w:beforeAutospacing="1" w:after="0" w:afterAutospacing="1" w:line="240" w:lineRule="auto"/>
        <w:jc w:val="center"/>
        <w:outlineLvl w:val="2"/>
        <w:rPr>
          <w:rFonts w:ascii="Dosis" w:eastAsia="Times New Roman" w:hAnsi="Dosis" w:cs="Times New Roman"/>
          <w:b/>
          <w:bCs/>
          <w:caps/>
          <w:color w:val="00508D"/>
          <w:spacing w:val="15"/>
          <w:sz w:val="27"/>
          <w:szCs w:val="27"/>
        </w:rPr>
      </w:pPr>
      <w:r w:rsidRPr="00C374E9">
        <w:rPr>
          <w:rFonts w:ascii="Dosis" w:eastAsia="Times New Roman" w:hAnsi="Dosis" w:cs="Times New Roman"/>
          <w:b/>
          <w:bCs/>
          <w:caps/>
          <w:color w:val="000000"/>
          <w:spacing w:val="15"/>
          <w:sz w:val="27"/>
          <w:szCs w:val="27"/>
        </w:rPr>
        <w:t>DAVID MERTZ</w:t>
      </w:r>
    </w:p>
    <w:p w14:paraId="5BE96E33" w14:textId="422C0EB5" w:rsidR="00C374E9" w:rsidRPr="00C374E9" w:rsidRDefault="00C374E9" w:rsidP="00C374E9">
      <w:pPr>
        <w:pBdr>
          <w:bottom w:val="single" w:sz="6" w:space="0" w:color="00508D"/>
        </w:pBdr>
        <w:shd w:val="clear" w:color="auto" w:fill="FAFAFA"/>
        <w:spacing w:beforeAutospacing="1" w:after="0" w:afterAutospacing="1" w:line="240" w:lineRule="auto"/>
        <w:jc w:val="center"/>
        <w:outlineLvl w:val="2"/>
        <w:rPr>
          <w:rFonts w:ascii="Dosis" w:eastAsia="Times New Roman" w:hAnsi="Dosis" w:cs="Times New Roman"/>
          <w:b/>
          <w:bCs/>
          <w:caps/>
          <w:color w:val="00508D"/>
          <w:spacing w:val="15"/>
          <w:sz w:val="27"/>
          <w:szCs w:val="27"/>
        </w:rPr>
      </w:pPr>
      <w:r w:rsidRPr="00C374E9">
        <w:rPr>
          <w:rFonts w:ascii="Dosis" w:eastAsia="Times New Roman" w:hAnsi="Dosis" w:cs="Times New Roman"/>
          <w:b/>
          <w:bCs/>
          <w:caps/>
          <w:color w:val="000000"/>
          <w:spacing w:val="15"/>
          <w:sz w:val="27"/>
          <w:szCs w:val="27"/>
        </w:rPr>
        <w:t>JENNIFER MARTIN</w:t>
      </w:r>
    </w:p>
    <w:p w14:paraId="25357C3C" w14:textId="561E79C9" w:rsidR="00C374E9" w:rsidRPr="00C374E9" w:rsidRDefault="00C374E9" w:rsidP="00C374E9">
      <w:pPr>
        <w:pBdr>
          <w:bottom w:val="single" w:sz="6" w:space="0" w:color="00508D"/>
        </w:pBdr>
        <w:shd w:val="clear" w:color="auto" w:fill="FAFAFA"/>
        <w:spacing w:beforeAutospacing="1" w:after="0" w:afterAutospacing="1" w:line="240" w:lineRule="auto"/>
        <w:jc w:val="center"/>
        <w:outlineLvl w:val="2"/>
        <w:rPr>
          <w:rFonts w:ascii="Dosis" w:eastAsia="Times New Roman" w:hAnsi="Dosis" w:cs="Times New Roman"/>
          <w:b/>
          <w:bCs/>
          <w:caps/>
          <w:color w:val="00508D"/>
          <w:spacing w:val="15"/>
          <w:sz w:val="27"/>
          <w:szCs w:val="27"/>
        </w:rPr>
      </w:pPr>
      <w:r w:rsidRPr="00C374E9">
        <w:rPr>
          <w:rFonts w:ascii="Dosis" w:eastAsia="Times New Roman" w:hAnsi="Dosis" w:cs="Times New Roman"/>
          <w:b/>
          <w:bCs/>
          <w:caps/>
          <w:color w:val="000000"/>
          <w:spacing w:val="15"/>
          <w:sz w:val="27"/>
          <w:szCs w:val="27"/>
        </w:rPr>
        <w:t>KILEY TAYLOR</w:t>
      </w:r>
    </w:p>
    <w:p w14:paraId="0FEBDE3F" w14:textId="3E9125F5" w:rsidR="00C374E9" w:rsidRPr="00C374E9" w:rsidRDefault="00C374E9" w:rsidP="00C374E9">
      <w:pPr>
        <w:pBdr>
          <w:bottom w:val="single" w:sz="6" w:space="0" w:color="00508D"/>
        </w:pBdr>
        <w:shd w:val="clear" w:color="auto" w:fill="FAFAFA"/>
        <w:spacing w:beforeAutospacing="1" w:after="0" w:afterAutospacing="1" w:line="240" w:lineRule="auto"/>
        <w:jc w:val="center"/>
        <w:outlineLvl w:val="2"/>
        <w:rPr>
          <w:rFonts w:ascii="Dosis" w:eastAsia="Times New Roman" w:hAnsi="Dosis" w:cs="Times New Roman"/>
          <w:b/>
          <w:bCs/>
          <w:caps/>
          <w:color w:val="00508D"/>
          <w:spacing w:val="15"/>
          <w:sz w:val="27"/>
          <w:szCs w:val="27"/>
        </w:rPr>
      </w:pPr>
      <w:r w:rsidRPr="00C374E9">
        <w:rPr>
          <w:rFonts w:ascii="Dosis" w:eastAsia="Times New Roman" w:hAnsi="Dosis" w:cs="Times New Roman"/>
          <w:b/>
          <w:bCs/>
          <w:caps/>
          <w:color w:val="000000"/>
          <w:spacing w:val="15"/>
          <w:sz w:val="27"/>
          <w:szCs w:val="27"/>
        </w:rPr>
        <w:t>RICHARD WATERS</w:t>
      </w:r>
    </w:p>
    <w:p w14:paraId="66B9BF32" w14:textId="77777777" w:rsidR="00C374E9" w:rsidRPr="00C374E9" w:rsidRDefault="00C374E9" w:rsidP="00C374E9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b/>
          <w:bCs/>
          <w:color w:val="5A5A5A"/>
          <w:sz w:val="24"/>
          <w:szCs w:val="24"/>
        </w:rPr>
        <w:t>DOE Point of Contact</w:t>
      </w:r>
    </w:p>
    <w:p w14:paraId="7EE8D6B9" w14:textId="77777777" w:rsidR="00C374E9" w:rsidRPr="00C374E9" w:rsidRDefault="00C374E9" w:rsidP="00C374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374E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582772F" w14:textId="77777777" w:rsidR="00C374E9" w:rsidRPr="00C374E9" w:rsidRDefault="00C374E9" w:rsidP="00C374E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374E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9232935" w14:textId="39939BA0" w:rsidR="00C374E9" w:rsidRPr="00C374E9" w:rsidRDefault="00C374E9" w:rsidP="00C374E9">
      <w:pPr>
        <w:pBdr>
          <w:bottom w:val="single" w:sz="6" w:space="0" w:color="00508D"/>
        </w:pBdr>
        <w:shd w:val="clear" w:color="auto" w:fill="FAFAFA"/>
        <w:spacing w:beforeAutospacing="1" w:after="0" w:afterAutospacing="1" w:line="240" w:lineRule="auto"/>
        <w:jc w:val="center"/>
        <w:outlineLvl w:val="2"/>
        <w:rPr>
          <w:rFonts w:ascii="Dosis" w:eastAsia="Times New Roman" w:hAnsi="Dosis" w:cs="Times New Roman"/>
          <w:b/>
          <w:bCs/>
          <w:caps/>
          <w:color w:val="00508D"/>
          <w:spacing w:val="15"/>
          <w:sz w:val="27"/>
          <w:szCs w:val="27"/>
        </w:rPr>
      </w:pPr>
      <w:r w:rsidRPr="00C374E9">
        <w:rPr>
          <w:rFonts w:ascii="Dosis" w:eastAsia="Times New Roman" w:hAnsi="Dosis" w:cs="Times New Roman"/>
          <w:b/>
          <w:bCs/>
          <w:caps/>
          <w:color w:val="000000"/>
          <w:spacing w:val="15"/>
          <w:sz w:val="27"/>
          <w:szCs w:val="27"/>
        </w:rPr>
        <w:t>JEFFREY A. WILLIAMS</w:t>
      </w:r>
    </w:p>
    <w:p w14:paraId="14F095A5" w14:textId="4254EE1C" w:rsidR="00C374E9" w:rsidRPr="00C374E9" w:rsidRDefault="00C374E9" w:rsidP="00C374E9">
      <w:pPr>
        <w:shd w:val="clear" w:color="auto" w:fill="FAFAFA"/>
        <w:spacing w:after="165"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Electrical Safety Task Group Charter</w:t>
      </w:r>
    </w:p>
    <w:p w14:paraId="6CA9A80A" w14:textId="51ED0474" w:rsidR="00C374E9" w:rsidRPr="00C374E9" w:rsidRDefault="00C374E9" w:rsidP="00C374E9">
      <w:pPr>
        <w:shd w:val="clear" w:color="auto" w:fill="FAFAFA"/>
        <w:spacing w:after="165"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</w:rPr>
        <w:t>DOE Complex Site SME and C-AHJ List Update 10-23-2020</w:t>
      </w:r>
    </w:p>
    <w:p w14:paraId="41BD957F" w14:textId="211CF09F" w:rsidR="00C374E9" w:rsidRDefault="00C374E9" w:rsidP="00CB1477">
      <w:pPr>
        <w:jc w:val="center"/>
        <w:rPr>
          <w:rFonts w:ascii="Arial" w:hAnsi="Arial" w:cs="Arial"/>
          <w:sz w:val="24"/>
          <w:szCs w:val="24"/>
        </w:rPr>
      </w:pPr>
    </w:p>
    <w:p w14:paraId="4857EF2A" w14:textId="4A3EE784" w:rsidR="00C374E9" w:rsidRPr="00C374E9" w:rsidRDefault="00C374E9" w:rsidP="00C374E9">
      <w:pPr>
        <w:rPr>
          <w:rFonts w:ascii="Arial" w:hAnsi="Arial" w:cs="Arial"/>
          <w:color w:val="FF0000"/>
          <w:sz w:val="24"/>
          <w:szCs w:val="24"/>
        </w:rPr>
      </w:pPr>
      <w:bookmarkStart w:id="2" w:name="_Hlk56503235"/>
      <w:r>
        <w:rPr>
          <w:rFonts w:ascii="Arial" w:hAnsi="Arial" w:cs="Arial"/>
          <w:color w:val="FF0000"/>
          <w:sz w:val="24"/>
          <w:szCs w:val="24"/>
        </w:rPr>
        <w:t>Suggestions</w:t>
      </w:r>
      <w:bookmarkEnd w:id="2"/>
      <w:r w:rsidR="002C312B">
        <w:rPr>
          <w:rFonts w:ascii="Arial" w:hAnsi="Arial" w:cs="Arial"/>
          <w:color w:val="FF0000"/>
          <w:sz w:val="24"/>
          <w:szCs w:val="24"/>
        </w:rPr>
        <w:t>:</w:t>
      </w:r>
    </w:p>
    <w:p w14:paraId="7B2C9133" w14:textId="77777777" w:rsidR="00CB1477" w:rsidRPr="00C374E9" w:rsidRDefault="00CB1477" w:rsidP="00CB147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C374E9">
        <w:rPr>
          <w:rFonts w:ascii="Arial" w:hAnsi="Arial" w:cs="Arial"/>
          <w:color w:val="FF0000"/>
          <w:sz w:val="24"/>
          <w:szCs w:val="24"/>
        </w:rPr>
        <w:t>Archive all electrical safety month materials except the most current.</w:t>
      </w:r>
    </w:p>
    <w:p w14:paraId="66BDA156" w14:textId="52D01E9D" w:rsidR="00CB1477" w:rsidRPr="00C374E9" w:rsidRDefault="00CB1477" w:rsidP="00CB147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C374E9">
        <w:rPr>
          <w:rFonts w:ascii="Arial" w:hAnsi="Arial" w:cs="Arial"/>
          <w:color w:val="FF0000"/>
          <w:sz w:val="24"/>
          <w:szCs w:val="24"/>
        </w:rPr>
        <w:t>Update Leadership POC’s as necessary.</w:t>
      </w:r>
    </w:p>
    <w:p w14:paraId="5F60214A" w14:textId="77777777" w:rsidR="0098509A" w:rsidRPr="00C374E9" w:rsidRDefault="00CB1477" w:rsidP="00CB147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C374E9">
        <w:rPr>
          <w:rFonts w:ascii="Arial" w:hAnsi="Arial" w:cs="Arial"/>
          <w:color w:val="FF0000"/>
          <w:sz w:val="24"/>
          <w:szCs w:val="24"/>
        </w:rPr>
        <w:t>Link to ESTG Charter</w:t>
      </w:r>
      <w:r w:rsidR="0098509A" w:rsidRPr="00C374E9">
        <w:rPr>
          <w:rFonts w:ascii="Arial" w:hAnsi="Arial" w:cs="Arial"/>
          <w:color w:val="FF0000"/>
          <w:sz w:val="24"/>
          <w:szCs w:val="24"/>
        </w:rPr>
        <w:t xml:space="preserve"> to remain indefinitely on ESTG Page.</w:t>
      </w:r>
    </w:p>
    <w:p w14:paraId="04A60EE5" w14:textId="77777777" w:rsidR="00C374E9" w:rsidRDefault="00C374E9" w:rsidP="00C374E9">
      <w:pPr>
        <w:rPr>
          <w:rFonts w:ascii="Arial" w:hAnsi="Arial" w:cs="Arial"/>
          <w:color w:val="FF0000"/>
          <w:sz w:val="24"/>
          <w:szCs w:val="24"/>
        </w:rPr>
      </w:pPr>
    </w:p>
    <w:p w14:paraId="25F46A85" w14:textId="77777777" w:rsidR="00C374E9" w:rsidRDefault="00C374E9" w:rsidP="00C374E9">
      <w:pPr>
        <w:rPr>
          <w:rFonts w:ascii="Arial" w:hAnsi="Arial" w:cs="Arial"/>
          <w:color w:val="FF0000"/>
          <w:sz w:val="24"/>
          <w:szCs w:val="24"/>
        </w:rPr>
      </w:pPr>
    </w:p>
    <w:p w14:paraId="4A51B34C" w14:textId="77777777" w:rsidR="00C374E9" w:rsidRDefault="00C374E9" w:rsidP="00C374E9">
      <w:pPr>
        <w:rPr>
          <w:rFonts w:ascii="Arial" w:hAnsi="Arial" w:cs="Arial"/>
          <w:color w:val="FF0000"/>
          <w:sz w:val="24"/>
          <w:szCs w:val="24"/>
        </w:rPr>
      </w:pPr>
    </w:p>
    <w:p w14:paraId="3302934C" w14:textId="77777777" w:rsidR="00C374E9" w:rsidRPr="00C374E9" w:rsidRDefault="00CB1477" w:rsidP="00C374E9">
      <w:pPr>
        <w:shd w:val="clear" w:color="auto" w:fill="F3F3F3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C374E9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7" w:history="1">
        <w:r w:rsidR="00C374E9" w:rsidRPr="00C374E9">
          <w:rPr>
            <w:rFonts w:ascii="Open Sans" w:eastAsia="Times New Roman" w:hAnsi="Open Sans" w:cs="Times New Roman"/>
            <w:color w:val="BD5A35"/>
            <w:sz w:val="24"/>
            <w:szCs w:val="24"/>
            <w:u w:val="single"/>
          </w:rPr>
          <w:t>EFCOG Alerts</w:t>
        </w:r>
      </w:hyperlink>
      <w:r w:rsidR="00C374E9" w:rsidRPr="00C374E9">
        <w:rPr>
          <w:rFonts w:ascii="Open Sans" w:eastAsia="Times New Roman" w:hAnsi="Open Sans" w:cs="Times New Roman"/>
          <w:color w:val="444444"/>
          <w:sz w:val="24"/>
          <w:szCs w:val="24"/>
        </w:rPr>
        <w:t> /</w:t>
      </w:r>
    </w:p>
    <w:p w14:paraId="04D98F06" w14:textId="1A9DE28F" w:rsidR="00C374E9" w:rsidRPr="00C374E9" w:rsidRDefault="00C374E9" w:rsidP="00C374E9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C374E9">
        <w:rPr>
          <w:rFonts w:ascii="Open Sans" w:eastAsia="Times New Roman" w:hAnsi="Open Sans" w:cs="Times New Roman"/>
          <w:color w:val="5A5A5A"/>
          <w:sz w:val="24"/>
          <w:szCs w:val="24"/>
        </w:rPr>
        <w:object w:dxaOrig="225" w:dyaOrig="225" w14:anchorId="2E19E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8pt;height:18pt" o:ole="">
            <v:imagedata r:id="rId8" o:title=""/>
          </v:shape>
          <w:control r:id="rId9" w:name="DefaultOcxName" w:shapeid="_x0000_i1036"/>
        </w:object>
      </w:r>
    </w:p>
    <w:tbl>
      <w:tblPr>
        <w:tblW w:w="13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939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65"/>
      </w:tblGrid>
      <w:tr w:rsidR="00C374E9" w:rsidRPr="00C374E9" w14:paraId="366EAFDB" w14:textId="77777777" w:rsidTr="00C374E9">
        <w:trPr>
          <w:gridAfter w:val="60"/>
          <w:tblHeader/>
          <w:tblCellSpacing w:w="15" w:type="dxa"/>
        </w:trPr>
        <w:tc>
          <w:tcPr>
            <w:tcW w:w="105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08670" w14:textId="77777777" w:rsidR="00C374E9" w:rsidRPr="00C374E9" w:rsidRDefault="00C374E9" w:rsidP="00C374E9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  <w:r w:rsidRPr="00C374E9"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24571" w14:textId="77777777" w:rsidR="00C374E9" w:rsidRPr="00C374E9" w:rsidRDefault="00C374E9" w:rsidP="00C374E9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  <w:r w:rsidRPr="00C374E9"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  <w:t>DRAWER/FILE</w:t>
            </w:r>
          </w:p>
        </w:tc>
      </w:tr>
      <w:tr w:rsidR="00C374E9" w:rsidRPr="00C374E9" w14:paraId="4688E83A" w14:textId="77777777" w:rsidTr="00C374E9">
        <w:trPr>
          <w:tblCellSpacing w:w="15" w:type="dxa"/>
        </w:trPr>
        <w:tc>
          <w:tcPr>
            <w:tcW w:w="0" w:type="auto"/>
            <w:gridSpan w:val="6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D3A0D" w14:textId="77777777" w:rsidR="00C374E9" w:rsidRPr="00C374E9" w:rsidRDefault="00C374E9" w:rsidP="00C374E9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</w:p>
        </w:tc>
      </w:tr>
      <w:tr w:rsidR="00A2405B" w:rsidRPr="00C374E9" w14:paraId="25F4BB29" w14:textId="77777777" w:rsidTr="00C374E9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1DB4E" w14:textId="5E161DF7" w:rsidR="00C374E9" w:rsidRPr="00C374E9" w:rsidRDefault="00C374E9" w:rsidP="00C374E9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C374E9"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  <w:br/>
            </w:r>
            <w:r w:rsidRPr="00C374E9"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  <w:u w:val="single"/>
              </w:rPr>
              <w:t>pdf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6F7D5" w14:textId="3C034325" w:rsidR="00C374E9" w:rsidRPr="00C374E9" w:rsidRDefault="00C374E9" w:rsidP="00C374E9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C374E9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EFCOG Alert 001-2005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E7E9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A78DD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B773F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A983C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F0274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DC8A6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75E19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1BE1A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696D4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5235F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AE3FA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8E05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22584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62B98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3539C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B8F5E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7E13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6D8B0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3A124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9CDAD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43965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A9F78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4BF3F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9A90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57264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236CE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D3376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BF94E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7EB19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2D5AE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C4582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36923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5468C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032BE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75A3F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DF7B5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4A5E8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D963C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97DA6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61AE8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2E257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1F5F4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55D05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E585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EEA8D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8F5DF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D2CE6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058EF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09987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E7536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34FB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5002F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4F578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9FA19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C747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BC0FC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74449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392F6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9DD87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46F0B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C374E9" w14:paraId="7D8A4B5E" w14:textId="77777777" w:rsidTr="00C374E9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CD648" w14:textId="2DE9BFAE" w:rsidR="00C374E9" w:rsidRPr="00C374E9" w:rsidRDefault="00C374E9" w:rsidP="00C374E9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C374E9"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  <w:br/>
            </w:r>
            <w:r w:rsidRPr="00C374E9"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  <w:u w:val="single"/>
              </w:rPr>
              <w:t>pdf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55F73" w14:textId="2F46ADC7" w:rsidR="00C374E9" w:rsidRPr="00C374E9" w:rsidRDefault="00C374E9" w:rsidP="00C374E9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C374E9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EFCOG SCI Alert 2007-001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B89B5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EB0CE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1B6B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A4E55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C0F43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244E7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9F0F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D08AD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28508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62F84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9A9DB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5F44C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9FB3A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79E0A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6A16D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BAA7D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859B8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6DFA8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EF497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A2669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07703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2AB5F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529F6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7A307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60329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3F789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C3316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0B78D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E4690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5A77A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6D0C3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3805D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03A1D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24B9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9DC2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ED1C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1A505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4645E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B42C9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E14A8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B196B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AF40B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0F920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2242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0E839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98B34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E2214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E5CEA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F5C65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84AF0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F8E29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DA4D8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9C62B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40EFA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F5EDE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74BFC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AB426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DF916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98E51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5A4A7" w14:textId="77777777" w:rsidR="00C374E9" w:rsidRPr="00C374E9" w:rsidRDefault="00C374E9" w:rsidP="00C37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1EB6A1" w14:textId="527D360C" w:rsidR="00CB1477" w:rsidRDefault="00CB1477" w:rsidP="00C374E9">
      <w:pPr>
        <w:rPr>
          <w:rFonts w:ascii="Arial" w:hAnsi="Arial" w:cs="Arial"/>
          <w:color w:val="FF0000"/>
          <w:sz w:val="24"/>
          <w:szCs w:val="24"/>
        </w:rPr>
      </w:pPr>
    </w:p>
    <w:p w14:paraId="459A9FB5" w14:textId="2C7CC92F" w:rsidR="00C374E9" w:rsidRDefault="00C374E9" w:rsidP="00C374E9">
      <w:pPr>
        <w:rPr>
          <w:rFonts w:ascii="Arial" w:hAnsi="Arial" w:cs="Arial"/>
          <w:color w:val="FF0000"/>
          <w:sz w:val="24"/>
          <w:szCs w:val="24"/>
        </w:rPr>
      </w:pPr>
      <w:r w:rsidRPr="00C374E9">
        <w:rPr>
          <w:rFonts w:ascii="Arial" w:hAnsi="Arial" w:cs="Arial"/>
          <w:color w:val="FF0000"/>
          <w:sz w:val="24"/>
          <w:szCs w:val="24"/>
        </w:rPr>
        <w:t>Suggestions</w:t>
      </w:r>
      <w:r w:rsidR="002C312B">
        <w:rPr>
          <w:rFonts w:ascii="Arial" w:hAnsi="Arial" w:cs="Arial"/>
          <w:color w:val="FF0000"/>
          <w:sz w:val="24"/>
          <w:szCs w:val="24"/>
        </w:rPr>
        <w:t>:</w:t>
      </w:r>
    </w:p>
    <w:p w14:paraId="14ED97C7" w14:textId="70DBEE81" w:rsidR="00C374E9" w:rsidRDefault="00C374E9" w:rsidP="00C374E9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all EFCOG Alerts</w:t>
      </w:r>
      <w:r w:rsidR="00204A55">
        <w:rPr>
          <w:rFonts w:ascii="Arial" w:hAnsi="Arial" w:cs="Arial"/>
          <w:color w:val="FF0000"/>
          <w:sz w:val="24"/>
          <w:szCs w:val="24"/>
        </w:rPr>
        <w:t xml:space="preserve"> - Delete the EFCOG Alert section.  It appears unused for the most part.</w:t>
      </w:r>
    </w:p>
    <w:p w14:paraId="7FB9D574" w14:textId="3E88A4C1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</w:p>
    <w:p w14:paraId="1B255B61" w14:textId="032F54DC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</w:p>
    <w:p w14:paraId="49D72D60" w14:textId="5EF49138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</w:p>
    <w:p w14:paraId="6773FDEA" w14:textId="67E0DB6A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</w:p>
    <w:p w14:paraId="384E5071" w14:textId="2F70DE36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</w:p>
    <w:p w14:paraId="18098B52" w14:textId="41328A20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</w:p>
    <w:p w14:paraId="4AE9D673" w14:textId="07D4D80A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</w:p>
    <w:p w14:paraId="0B70BE72" w14:textId="7F46C179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</w:p>
    <w:p w14:paraId="587949A6" w14:textId="400B4789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</w:p>
    <w:p w14:paraId="0BC431A2" w14:textId="00B0C5AF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</w:p>
    <w:p w14:paraId="2E306B97" w14:textId="77777777" w:rsidR="00204A55" w:rsidRPr="00204A55" w:rsidRDefault="00204A55" w:rsidP="00204A55">
      <w:pPr>
        <w:shd w:val="clear" w:color="auto" w:fill="FAFAFA"/>
        <w:spacing w:after="165"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204A55">
        <w:rPr>
          <w:rFonts w:ascii="Open Sans" w:eastAsia="Times New Roman" w:hAnsi="Open Sans" w:cs="Times New Roman"/>
          <w:b/>
          <w:bCs/>
          <w:color w:val="5A5A5A"/>
          <w:sz w:val="24"/>
          <w:szCs w:val="24"/>
        </w:rPr>
        <w:t>Documents</w:t>
      </w:r>
    </w:p>
    <w:p w14:paraId="129C494A" w14:textId="77777777" w:rsidR="00204A55" w:rsidRPr="00204A55" w:rsidRDefault="00A2405B" w:rsidP="00204A55">
      <w:pPr>
        <w:shd w:val="clear" w:color="auto" w:fill="F3F3F3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hyperlink r:id="rId10" w:history="1">
        <w:r w:rsidR="00204A55" w:rsidRPr="00204A55">
          <w:rPr>
            <w:rFonts w:ascii="Open Sans" w:eastAsia="Times New Roman" w:hAnsi="Open Sans" w:cs="Times New Roman"/>
            <w:color w:val="2B769E"/>
            <w:sz w:val="24"/>
            <w:szCs w:val="24"/>
          </w:rPr>
          <w:t>Electrical Safety Task Group</w:t>
        </w:r>
      </w:hyperlink>
      <w:r w:rsidR="00204A55" w:rsidRPr="00204A55">
        <w:rPr>
          <w:rFonts w:ascii="Open Sans" w:eastAsia="Times New Roman" w:hAnsi="Open Sans" w:cs="Times New Roman"/>
          <w:color w:val="444444"/>
          <w:sz w:val="24"/>
          <w:szCs w:val="24"/>
        </w:rPr>
        <w:t> / </w:t>
      </w:r>
      <w:hyperlink r:id="rId11" w:history="1">
        <w:r w:rsidR="00204A55" w:rsidRPr="00204A55">
          <w:rPr>
            <w:rFonts w:ascii="Open Sans" w:eastAsia="Times New Roman" w:hAnsi="Open Sans" w:cs="Times New Roman"/>
            <w:color w:val="2B769E"/>
            <w:sz w:val="24"/>
            <w:szCs w:val="24"/>
          </w:rPr>
          <w:t>Documents</w:t>
        </w:r>
      </w:hyperlink>
      <w:r w:rsidR="00204A55" w:rsidRPr="00204A55">
        <w:rPr>
          <w:rFonts w:ascii="Open Sans" w:eastAsia="Times New Roman" w:hAnsi="Open Sans" w:cs="Times New Roman"/>
          <w:color w:val="444444"/>
          <w:sz w:val="24"/>
          <w:szCs w:val="24"/>
        </w:rPr>
        <w:t> /</w:t>
      </w:r>
    </w:p>
    <w:p w14:paraId="10B44FA9" w14:textId="0B9F3992" w:rsidR="00204A55" w:rsidRPr="00204A55" w:rsidRDefault="00204A55" w:rsidP="00204A55">
      <w:pPr>
        <w:shd w:val="clear" w:color="auto" w:fill="FAFAFA"/>
        <w:spacing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204A55">
        <w:rPr>
          <w:rFonts w:ascii="Open Sans" w:eastAsia="Times New Roman" w:hAnsi="Open Sans" w:cs="Times New Roman"/>
          <w:color w:val="5A5A5A"/>
          <w:sz w:val="24"/>
          <w:szCs w:val="24"/>
        </w:rPr>
        <w:object w:dxaOrig="225" w:dyaOrig="225" w14:anchorId="4397B610">
          <v:shape id="_x0000_i1040" type="#_x0000_t75" style="width:49.8pt;height:18pt" o:ole="">
            <v:imagedata r:id="rId8" o:title=""/>
          </v:shape>
          <w:control r:id="rId12" w:name="DefaultOcxName1" w:shapeid="_x0000_i1040"/>
        </w:object>
      </w:r>
    </w:p>
    <w:tbl>
      <w:tblPr>
        <w:tblW w:w="13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9424"/>
        <w:gridCol w:w="41"/>
        <w:gridCol w:w="41"/>
        <w:gridCol w:w="41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42"/>
        <w:gridCol w:w="57"/>
      </w:tblGrid>
      <w:tr w:rsidR="00204A55" w:rsidRPr="00204A55" w14:paraId="4DB7E948" w14:textId="77777777" w:rsidTr="00204A55">
        <w:trPr>
          <w:gridAfter w:val="60"/>
          <w:tblHeader/>
          <w:tblCellSpacing w:w="15" w:type="dxa"/>
        </w:trPr>
        <w:tc>
          <w:tcPr>
            <w:tcW w:w="105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0CD93" w14:textId="77777777" w:rsidR="00204A55" w:rsidRPr="00204A55" w:rsidRDefault="00204A55" w:rsidP="00204A55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B6FAC" w14:textId="77777777" w:rsidR="00204A55" w:rsidRPr="00204A55" w:rsidRDefault="00204A55" w:rsidP="00204A55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  <w:t>DRAWER/FILE</w:t>
            </w:r>
          </w:p>
        </w:tc>
      </w:tr>
      <w:tr w:rsidR="00204A55" w:rsidRPr="00204A55" w14:paraId="1AF872B2" w14:textId="77777777" w:rsidTr="00204A55">
        <w:trPr>
          <w:tblCellSpacing w:w="15" w:type="dxa"/>
        </w:trPr>
        <w:tc>
          <w:tcPr>
            <w:tcW w:w="0" w:type="auto"/>
            <w:gridSpan w:val="6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D5A28" w14:textId="77777777" w:rsidR="00204A55" w:rsidRPr="00204A55" w:rsidRDefault="00204A55" w:rsidP="00204A55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</w:p>
        </w:tc>
      </w:tr>
      <w:tr w:rsidR="00A2405B" w:rsidRPr="00204A55" w14:paraId="4EC62380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4D90D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13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79F03" w14:textId="44C77E42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aps/>
                <w:color w:val="2B769E"/>
                <w:sz w:val="18"/>
                <w:szCs w:val="18"/>
              </w:rPr>
              <w:t>BEST PRACTICES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C276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FA6A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93C9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66A9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3CE6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19A4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7BE3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89DC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94FF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E199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9762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7638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2215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4C9C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E08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7A10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88BB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5AC7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67D7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914F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5A7B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0C21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2002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CF3A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BD71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822D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C770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E3B8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D8B0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C144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2448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ACD8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A69A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4612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F9FB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FBA3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80F2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9002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908C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398E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CEBF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5691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CF1E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8988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192F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018F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9E87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8BE7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F471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6831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ECA8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BEB4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E6D1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C0B2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5DF4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321C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37C4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27C7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EAE0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86FC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6CA3F316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CD465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14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CF9EF" w14:textId="1C4A446E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aps/>
                <w:color w:val="2B769E"/>
                <w:sz w:val="18"/>
                <w:szCs w:val="18"/>
              </w:rPr>
              <w:t>DOE CHARTS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D3E7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1F96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AAC3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E20E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15D7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A86F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7FC6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A08D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2777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D51F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E4CB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2F0F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2EDD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B127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F61E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AACA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DB00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6A29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8F8A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7676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57F6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56EB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5CD6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4ED1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83FB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1C19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BF9A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60A1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DB64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7665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CE9B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E3B5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4A4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B392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CD7C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EA6C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06CE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E4FC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857A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820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25FE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5D7D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6326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8E82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EB2E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20B2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1C83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A5D3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6D72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8DAA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8BFD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5458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9D19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B785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532B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799D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543D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76EB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E0D8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A121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31753E9B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175D2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15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1E99A" w14:textId="11154746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aps/>
                <w:color w:val="2B769E"/>
                <w:sz w:val="18"/>
                <w:szCs w:val="18"/>
              </w:rPr>
              <w:t>ELECTRICAL SAFETY MONTH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BC3D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5C62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EDFD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D2A1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5AEE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3538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8D8D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42FF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1BC0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6239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03EA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094F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F8AB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9772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D09E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2C58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1A71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4C4C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EA7F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E911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1CBF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AD00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C25D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5707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8759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5404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FFD2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053E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0AE3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8959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0072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ED3E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35CD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D98D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D702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498A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03A1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284D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DF95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2D63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0FFD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4426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4856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F3A7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2533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F9EC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C0A4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3C7B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0D97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2C5D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C209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A50A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64D1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7A35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2782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9574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6EF9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2BD7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C366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F1C8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4C17190C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F8D8E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16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68B33" w14:textId="7F5C9C9A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aps/>
                <w:color w:val="2B769E"/>
                <w:sz w:val="18"/>
                <w:szCs w:val="18"/>
              </w:rPr>
              <w:t>ELECTRICAL SAFETY TRAINING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7253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C0C1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8CF6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8B43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5DB0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04E7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0256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7639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37D4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9F13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6F44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68EB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E593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1CFE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09AF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6DB3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497D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1B1D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FD7A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FE52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6BC5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4582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5D3D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D921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A36C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5240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3D3F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6B59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24BE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6F77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1926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AA6B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B0C9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E7B6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0A9F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4F4C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FF30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B20F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BAFB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1DEF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3ACD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B227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58E4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F7D2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2033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1FC9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5169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1370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84DE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23CD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5B3D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20D5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767B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3143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BD4C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DC83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74A4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9BDF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998B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4016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386DB947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8BD86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17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B8132" w14:textId="1205E637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aps/>
                <w:color w:val="2B769E"/>
                <w:sz w:val="18"/>
                <w:szCs w:val="18"/>
              </w:rPr>
              <w:t>POSITION PAPERS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8018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F71E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0BCC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6D15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9051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5161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CC51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3179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CFA2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6C05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E307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5EAC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C617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4845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5396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8B2F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743B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D98F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26BF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49E9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5327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CF13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FA96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35C3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67F6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36EA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A139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EE7A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A541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9402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E5EA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0E6C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26B8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346C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FE18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B63E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3DAA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6F9D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AFB5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9948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3909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E449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987D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CB45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F761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3818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C815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ABF0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F098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DF47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819F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9593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0AB8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179B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73E3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BA56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5CBF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FAC1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A8A0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E494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46C480B9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9B122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18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pptx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D451C" w14:textId="28B31FE5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 xml:space="preserve">Consumer </w:t>
            </w:r>
            <w:proofErr w:type="spellStart"/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Lii</w:t>
            </w:r>
            <w:proofErr w:type="spellEnd"/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 xml:space="preserve"> Ion Revised 20180316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1224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C04B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D7F9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412E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6F6E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B99F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F927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1EBD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17B6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9338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BAD8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CA67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B7B0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B73D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6DC4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DC1A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BC59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7339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3724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538F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6FD6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314B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E2C8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E5F7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0B20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A2B3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93FD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3DB6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5ABC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BE09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2C40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7714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25D4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06F2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47A7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AFE8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3259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69DB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DAA2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4B1B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2B1B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98DF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7B1D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F5E8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A227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8AC0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BA9D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F39C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95D1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6141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DF8D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14B2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D877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2A7B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8D5E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297C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62C4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D57F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5679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3EE2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71CC9CFB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B0D46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19" w:tgtFrame="_blank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pdf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92EFE" w14:textId="4AC08CA0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DOE HDBK 1092-2013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C83C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8BB1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E51F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B978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0AFE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8B13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380B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CEDD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D9F1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CCF2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3116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FBC9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3BA5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147C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B1D3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CC03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6D3C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72BF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DB4A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897C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2913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9DD7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2336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B35C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B366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3448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95FA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6D39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F5C5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610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2C79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F07D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C170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D08B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3464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B81F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66DD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1EF3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3A7F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E858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5F9C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CA17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BE97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9394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71C9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1288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D4C3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1AD2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C7C9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5B63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CC06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F5BB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E127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7EFD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81DC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B815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D877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4095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873A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8B38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789DAE80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F3FF2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20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pptx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4FD02" w14:textId="3EAA4328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EFCOG Contact Release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B044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EF2E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85D3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D82D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0525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4635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5061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733E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F5B2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8762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99C9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958A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B961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93DB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1045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FA72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BD26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316A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8D3B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F058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3AAD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DC6A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BF37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8693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9FB6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FCCF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6A1C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83F4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082A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0FDC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5D06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9EAD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2527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30A8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6DE3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6C3C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1C2A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6135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15FD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7073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C745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8F42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AF98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43C1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1013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9495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E7F4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5418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07CA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A5EE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73D5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8739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74AE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1AB6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A6C2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51D0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7096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0A44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B65A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6948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1F28BF65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C5711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21" w:tgtFrame="_blank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pdf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4F6AD" w14:textId="2173DDD3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EFCOG Electrical Safety Analysis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819F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9381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A24B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EA60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4C4A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7CC5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6475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BF35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3362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204D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0C66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7775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B1BD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857B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9889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A719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441D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F81D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5FF8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8F52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280F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B21E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FA8E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E880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5F2B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C9BA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C8C0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5602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7AAE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4A38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370E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F96A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34FD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A0C3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4A86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C3C6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5E08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2B1B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7C4A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0A72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8F3C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E1CF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A4EF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3BFF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7E14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9973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AE49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00C8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DA68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A832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7323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D10F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F953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B2FA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FCBA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458B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BB59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1ADA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EE29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874E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322EEC02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34F7E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22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xlsx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D91C1" w14:textId="409885BA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Electrical Presentation Charts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D720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D4DD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0FBC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757F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53B7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76E0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4803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7CC5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72A4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EC03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FC0B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0E6B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F400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87F6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C35A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2701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27C2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158D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A92F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5CE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E8FF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6600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FEB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9362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E52C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9638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BC20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E6E4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9E32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B1F1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46E6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B3B7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5B90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7DEC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9D8E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2C54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6E07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E7E2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BD76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417F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7139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7C46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5710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D6DA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3CF1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DA7F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2529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6BE0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5BAB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9993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6869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5A1D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DEF1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B5F7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92A2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3B5B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E541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CDBD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96BC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90B3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0CE1E896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0CBB6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23" w:tgtFrame="_blank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pdf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3EDCA" w14:textId="12BF1F44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Electrical Severity Measurement Tool 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6551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A629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5068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87AC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B094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07CC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ED14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F707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AD08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E036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5BA7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F79F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5DF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AE10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75AD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5357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0C8A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EB83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EC28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9314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5074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5F4E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048C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41F5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2C61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61B6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5F6F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1271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4AB3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A2AD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B22B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0D7A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DC24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25EC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ADB5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DC41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9841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E6F3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D04D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F9BF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F809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3FDB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A04F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C5DC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5848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A6A4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C6FA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41A2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D3F9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E28E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3E89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F4F1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AC5F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9FBB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B351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F718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2B27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54D1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AEDE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5978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3D320B7C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48939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24" w:tgtFrame="_blank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pdf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13B88" w14:textId="4C8D919B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Hidden Hazards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5927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1CD8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79C1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B566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F5F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E4C3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DBEC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DB7D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3304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057A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F9A8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8065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8BEA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7E91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5BC9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0F7B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B57C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27D2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711A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E575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98C9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3F4A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D2BB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2FA2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3688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D21D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8DE9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F656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0E1A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D8BF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FB42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F678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38FB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C577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5165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645B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E70D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B309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3AD7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309F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34BF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5EB6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5338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76D3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6557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87DD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02D8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00D2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675D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310D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B001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F84B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2615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CA3F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BFDE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823F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98D0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449D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29AF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F12D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55B70222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F5DED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25" w:tgtFrame="_blank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pdf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32AAF" w14:textId="1FAD283D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Informational Bulletin on Mobile Office Units Rev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9506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DFDD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0286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BB91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8528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25D6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6354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5A34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4C7A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B759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AA5E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B616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4F8D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A7DE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D238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870E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0CBC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6540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370D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D5E4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564C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955C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DA7E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F7B0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F65C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1546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F883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AC5C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17A6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1432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99CB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EBE4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6656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E43A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5CF2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81C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8EA4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F76B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904D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ABFA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87CC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7E73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CF0C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EFCE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9239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7A43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285B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1049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8F9E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7FAD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F07D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C6EC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3114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9A43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E5F6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F92F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5FAA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E9CE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5625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B891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11AC5358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9B6D4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26" w:tgtFrame="_blank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pub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7D31D" w14:textId="3FFEA4EB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LI Ion Safety 20180316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AA8D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B5D5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9272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0CF5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E852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73FD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94C6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442A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E3F4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EB0F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76DE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F70D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9882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83C8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68EB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CBDA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4364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2819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1F16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769D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534E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A5D4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A2A5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71DA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9658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918C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771B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3406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A294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E405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62DC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6262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23BE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0B3F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489D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8835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2E3E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E5CE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EDC0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C487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4FF8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BD96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F10F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AAC7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66DA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96A2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9FC6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5225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3F19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7593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5568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5A64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8D83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BC1C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686B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A67D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E11F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35A4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AA50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95AC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3270B5F1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622A6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27" w:tgtFrame="_blank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pdf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BFF50" w14:textId="37A69F34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LOTO Minimum Requirements 11-13-2017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E851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3B15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66FF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1C35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F1F4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F64E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F76D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E1BE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1169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C054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45D8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3BB0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A2ED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2E1C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BEDE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183E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E842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14F7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387D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0032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4B44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5A0F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E4B3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8BBD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A59A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D565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74F0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FBB8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ADB4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BF2F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4A6F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695F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41A2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BC92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F864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F075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A761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235F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E03A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DED5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7D34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0A04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2D0E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56F2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63CA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2AF4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C4A3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7AB4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3467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43F5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ED83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9167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E8E7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C6BE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3923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D555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0EDF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6B98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8804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E16E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03BCDFEC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0BEAF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28" w:tgtFrame="_blank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pdf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01B24" w14:textId="589DBDF3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NFPA2013 DC Presentation Rev1 18Apr2013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DE63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5469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1BF5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60DC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C36D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1510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ED28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FACC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54F4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F149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678F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B82E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9DCB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4470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65B8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2C89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58A8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FBEF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F1CB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CAD6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5595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0D09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F325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ABBE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82CD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E1C4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FFBF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28F6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3ECF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74A7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0F66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8825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DFA2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3B31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A674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8D42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0A3D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9E1E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CCF6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DBD3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0F18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E75E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DD8B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EB37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90DF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A90A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D410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4468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3014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52F9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FF7D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4E01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556B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BFF6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1B4E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5313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E199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7C2E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D72C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9527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46AFC219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7018D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29" w:tgtFrame="_blank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pdf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36D7D" w14:textId="5823A18D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Open Task Electrical Safety 5-10-2018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C4A9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5AE0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277C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A8F8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FD26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890E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B46E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B0D9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52A4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2D5A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A6F6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0D48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620A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05A5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5F51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89CD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5DF5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6C4E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CD51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8BBC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7F5D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F165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7F9C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5B40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8A35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E69C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C4A0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1203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D11C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FE38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94D3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3611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1693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ED22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0F43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5B7D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ADFD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9228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F5BF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78C9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9346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B379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F96B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5803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4652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9FC6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42CD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8395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DDD7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6AE1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0C21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2556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4209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44E6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17D3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CB9A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B61B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04A6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214B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2D55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1E52710E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62234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30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pptx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B1F06" w14:textId="2462B9C2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QEW Li Ion 20181316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205D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7E39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254A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6316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2391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5578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B17E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1C9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AA5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ADFC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8B3E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9BAF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69C1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E78F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3838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8DBA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F962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0DD2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18EF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76DF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3098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0731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C931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3FA3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35C3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6497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DCBE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3223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3BF7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60AC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780F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BE23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156C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BFC7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1E28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B024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2ECA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CB4F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7C88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446C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CC79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1D0A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DBC7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393A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4E5A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C26E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CDB3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26D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E5BA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FA80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F018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A1C6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FF07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99BD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B617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5EE9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ED5B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9DCE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C09F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8362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0A2441F8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7D55D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31" w:tgtFrame="_blank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pdf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1423B" w14:textId="2D1DB5FB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2B769E"/>
                <w:sz w:val="18"/>
                <w:szCs w:val="18"/>
              </w:rPr>
              <w:t>REPORT Arc Flash Occ Data FINAL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6850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B700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6C09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77C8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23EC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0624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6A71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4F5D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84D2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51B1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D7BE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8180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E91B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91D2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F5A5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AD11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5473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AB2B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81D1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0845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21C6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78B2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34AA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4254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65C7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56AD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0836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D392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6F60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9F28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988B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EE1E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BF87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88A0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43EB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66B8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75E8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3188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0833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72AE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5A9C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FD4B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F857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0B13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AD27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9BAA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BAB0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D3B7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FB4E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BC5E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318E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F8A1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29B2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81E5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08EE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7F13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E948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4606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2F7B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69021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04A55" w14:paraId="62D9DFCA" w14:textId="77777777" w:rsidTr="00204A55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383DD" w14:textId="77777777" w:rsidR="00204A55" w:rsidRPr="00204A55" w:rsidRDefault="00A2405B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32" w:tgtFrame="_blank" w:history="1">
              <w:r w:rsidR="00204A55" w:rsidRPr="00204A55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  <w:t>pdf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674AD" w14:textId="5B77C419" w:rsidR="00204A55" w:rsidRPr="00204A55" w:rsidRDefault="00204A55" w:rsidP="00204A55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r w:rsidRPr="00204A55">
              <w:rPr>
                <w:rFonts w:ascii="Lucida Sans Unicode" w:eastAsia="Times New Roman" w:hAnsi="Lucida Sans Unicode" w:cs="Lucida Sans Unicode"/>
                <w:color w:val="5BA0D0"/>
                <w:sz w:val="18"/>
                <w:szCs w:val="18"/>
              </w:rPr>
              <w:t>Statistical Process Control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6DDF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D899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46FA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C0E9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7B3C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9CB9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42D1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3491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6C62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C89C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D84D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CCEE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ADF6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9E1B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5EFA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75A9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A4D69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87BB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F6C7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08ED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4626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0389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8505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EF37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F9DF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CA06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2001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9104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30D1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972A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F9DCD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5792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558B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8F08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0E7B4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5AAB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450B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9ECA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7960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39DEE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E720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943B8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7C72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F29F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893B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7777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E3173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BC4D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C6C6B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7EA5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5B83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7E63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7076C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48C5A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95BE6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73C22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A92F5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49A17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86370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B758F" w14:textId="77777777" w:rsidR="00204A55" w:rsidRPr="00204A55" w:rsidRDefault="00204A55" w:rsidP="00204A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9C7609" w14:textId="1CAADBC2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</w:p>
    <w:p w14:paraId="61BD71CC" w14:textId="49B47F19" w:rsidR="00204A55" w:rsidRDefault="00204A55" w:rsidP="00204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Suggestions</w:t>
      </w:r>
      <w:r w:rsidR="002C312B">
        <w:rPr>
          <w:rFonts w:ascii="Arial" w:hAnsi="Arial" w:cs="Arial"/>
          <w:color w:val="FF0000"/>
          <w:sz w:val="24"/>
          <w:szCs w:val="24"/>
        </w:rPr>
        <w:t>:</w:t>
      </w:r>
    </w:p>
    <w:p w14:paraId="58147DEC" w14:textId="284D2D2D" w:rsidR="00204A55" w:rsidRDefault="00204A55" w:rsidP="00204A5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Delete Best Practices from documents because they are found elsewhere.</w:t>
      </w:r>
    </w:p>
    <w:p w14:paraId="3DF62DF0" w14:textId="6A305194" w:rsidR="00204A55" w:rsidRDefault="00204A55" w:rsidP="00204A5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DOE Charts and remove from Documents.</w:t>
      </w:r>
    </w:p>
    <w:p w14:paraId="5AB697BF" w14:textId="65E76390" w:rsidR="00204A55" w:rsidRDefault="00204A55" w:rsidP="00204A5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Archive all electrical safety month materials except the most current and delete </w:t>
      </w:r>
      <w:r w:rsidR="00265BE2">
        <w:rPr>
          <w:rFonts w:ascii="Arial" w:hAnsi="Arial" w:cs="Arial"/>
          <w:color w:val="FF0000"/>
          <w:sz w:val="24"/>
          <w:szCs w:val="24"/>
        </w:rPr>
        <w:t>from documents.  The most current is located elsewhere.</w:t>
      </w:r>
    </w:p>
    <w:p w14:paraId="78E37808" w14:textId="055E3906" w:rsidR="00265BE2" w:rsidRDefault="00265BE2" w:rsidP="00204A5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Electrical Safety Training documents and provide a link to the archived documents.</w:t>
      </w:r>
    </w:p>
    <w:p w14:paraId="0ABE4824" w14:textId="507E2CBD" w:rsidR="00265BE2" w:rsidRDefault="00265BE2" w:rsidP="00204A5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Keep Position Papers as is and do not archive.</w:t>
      </w:r>
    </w:p>
    <w:p w14:paraId="13873637" w14:textId="0E246F5A" w:rsidR="00265BE2" w:rsidRDefault="00265BE2" w:rsidP="00204A5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Consumer LI battery power point.</w:t>
      </w:r>
    </w:p>
    <w:p w14:paraId="3C3AD6E5" w14:textId="26D08E30" w:rsidR="00265BE2" w:rsidRDefault="00265BE2" w:rsidP="00204A5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the 2013 DOE Electrical Safety Handbook or update with the new handbook.</w:t>
      </w:r>
    </w:p>
    <w:p w14:paraId="4838338A" w14:textId="2D4BE6C8" w:rsidR="004F5B1E" w:rsidRDefault="00265BE2" w:rsidP="00204A5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Archive Contact Release power point.  A best practice </w:t>
      </w:r>
      <w:r w:rsidR="004F5B1E">
        <w:rPr>
          <w:rFonts w:ascii="Arial" w:hAnsi="Arial" w:cs="Arial"/>
          <w:color w:val="FF0000"/>
          <w:sz w:val="24"/>
          <w:szCs w:val="24"/>
        </w:rPr>
        <w:t xml:space="preserve">exists for </w:t>
      </w:r>
      <w:r>
        <w:rPr>
          <w:rFonts w:ascii="Arial" w:hAnsi="Arial" w:cs="Arial"/>
          <w:color w:val="FF0000"/>
          <w:sz w:val="24"/>
          <w:szCs w:val="24"/>
        </w:rPr>
        <w:t xml:space="preserve">the topic.  Use and delivery of the best practice is </w:t>
      </w:r>
      <w:r w:rsidR="004F5B1E">
        <w:rPr>
          <w:rFonts w:ascii="Arial" w:hAnsi="Arial" w:cs="Arial"/>
          <w:color w:val="FF0000"/>
          <w:sz w:val="24"/>
          <w:szCs w:val="24"/>
        </w:rPr>
        <w:t>left to the user’s discretion.</w:t>
      </w:r>
    </w:p>
    <w:p w14:paraId="29EB8DA6" w14:textId="2175F5D9" w:rsidR="00265BE2" w:rsidRDefault="00265BE2" w:rsidP="00204A5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F5B1E">
        <w:rPr>
          <w:rFonts w:ascii="Arial" w:hAnsi="Arial" w:cs="Arial"/>
          <w:color w:val="FF0000"/>
          <w:sz w:val="24"/>
          <w:szCs w:val="24"/>
        </w:rPr>
        <w:t>Archive EFCOG Electrical Safety Analysis and delete category from documents.</w:t>
      </w:r>
    </w:p>
    <w:p w14:paraId="45654A17" w14:textId="5BBED1EF" w:rsidR="004F5B1E" w:rsidRDefault="004F5B1E" w:rsidP="00204A55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 Archive Electrical Presentation Charts and delete category from documents.</w:t>
      </w:r>
    </w:p>
    <w:p w14:paraId="454CA616" w14:textId="77777777" w:rsidR="004F5B1E" w:rsidRDefault="004F5B1E" w:rsidP="004F5B1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F5B1E">
        <w:rPr>
          <w:rFonts w:ascii="Arial" w:hAnsi="Arial" w:cs="Arial"/>
          <w:color w:val="FF0000"/>
          <w:sz w:val="24"/>
          <w:szCs w:val="24"/>
        </w:rPr>
        <w:t xml:space="preserve"> Delete Electrical Severity Measurement Tool from documents.  It is captured and updated as a best practice.</w:t>
      </w:r>
    </w:p>
    <w:p w14:paraId="758F02C3" w14:textId="2EA38B4B" w:rsidR="004F5B1E" w:rsidRDefault="004F5B1E" w:rsidP="004F5B1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5B1E">
        <w:rPr>
          <w:rFonts w:ascii="Arial" w:hAnsi="Arial" w:cs="Arial"/>
          <w:color w:val="FF0000"/>
          <w:sz w:val="24"/>
          <w:szCs w:val="24"/>
        </w:rPr>
        <w:t>Archive Hidden H</w:t>
      </w:r>
      <w:r>
        <w:rPr>
          <w:rFonts w:ascii="Arial" w:hAnsi="Arial" w:cs="Arial"/>
          <w:color w:val="FF0000"/>
          <w:sz w:val="24"/>
          <w:szCs w:val="24"/>
        </w:rPr>
        <w:t>azards.</w:t>
      </w:r>
    </w:p>
    <w:p w14:paraId="5323963C" w14:textId="40659ABA" w:rsidR="004F5B1E" w:rsidRDefault="004F5B1E" w:rsidP="004F5B1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informational bulletin for mobile office units.</w:t>
      </w:r>
    </w:p>
    <w:p w14:paraId="14EDB288" w14:textId="28237A5F" w:rsidR="004F5B1E" w:rsidRDefault="004F5B1E" w:rsidP="004F5B1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LI battery safety</w:t>
      </w:r>
    </w:p>
    <w:p w14:paraId="22091AE3" w14:textId="77777777" w:rsidR="004F5B1E" w:rsidRDefault="004F5B1E" w:rsidP="004F5B1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Leave Lockout Minimum requirements in documents.</w:t>
      </w:r>
    </w:p>
    <w:p w14:paraId="6ED18431" w14:textId="77777777" w:rsidR="00A03D32" w:rsidRDefault="004F5B1E" w:rsidP="004F5B1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Archive NFPA </w:t>
      </w:r>
      <w:r w:rsidR="00A03D32">
        <w:rPr>
          <w:rFonts w:ascii="Arial" w:hAnsi="Arial" w:cs="Arial"/>
          <w:color w:val="FF0000"/>
          <w:sz w:val="24"/>
          <w:szCs w:val="24"/>
        </w:rPr>
        <w:t>2013 DC Presentation</w:t>
      </w:r>
    </w:p>
    <w:p w14:paraId="1DC3B3A2" w14:textId="77777777" w:rsidR="00A03D32" w:rsidRDefault="00A03D32" w:rsidP="004F5B1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Delete Open Task Electrical Safety.  These are tracked by the main Working Group.</w:t>
      </w:r>
    </w:p>
    <w:p w14:paraId="7DC713B2" w14:textId="77777777" w:rsidR="00A03D32" w:rsidRDefault="00A03D32" w:rsidP="004F5B1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QEW LI power point</w:t>
      </w:r>
    </w:p>
    <w:p w14:paraId="205A9E05" w14:textId="77777777" w:rsidR="00A03D32" w:rsidRDefault="00A03D32" w:rsidP="004F5B1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Report Arc Flash Occ Data.</w:t>
      </w:r>
    </w:p>
    <w:p w14:paraId="5E09C7FA" w14:textId="77777777" w:rsidR="002C312B" w:rsidRDefault="00A03D32" w:rsidP="004F5B1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Statistical Process Control.</w:t>
      </w:r>
    </w:p>
    <w:p w14:paraId="1972A367" w14:textId="77777777" w:rsidR="002C312B" w:rsidRDefault="002C312B" w:rsidP="002C312B">
      <w:pPr>
        <w:rPr>
          <w:rFonts w:ascii="Arial" w:hAnsi="Arial" w:cs="Arial"/>
          <w:color w:val="FF0000"/>
          <w:sz w:val="24"/>
          <w:szCs w:val="24"/>
        </w:rPr>
      </w:pPr>
    </w:p>
    <w:p w14:paraId="1B39AAA7" w14:textId="77777777" w:rsidR="002C312B" w:rsidRPr="002C312B" w:rsidRDefault="004F5B1E" w:rsidP="002C312B">
      <w:pPr>
        <w:pStyle w:val="NormalWeb"/>
        <w:shd w:val="clear" w:color="auto" w:fill="FAFAFA"/>
        <w:spacing w:before="0" w:beforeAutospacing="0" w:after="165" w:afterAutospacing="0"/>
        <w:rPr>
          <w:rFonts w:ascii="Open Sans" w:hAnsi="Open Sans"/>
          <w:color w:val="5A5A5A"/>
        </w:rPr>
      </w:pPr>
      <w:r w:rsidRPr="002C312B">
        <w:rPr>
          <w:rFonts w:ascii="Arial" w:hAnsi="Arial" w:cs="Arial"/>
          <w:color w:val="FF0000"/>
        </w:rPr>
        <w:t xml:space="preserve"> </w:t>
      </w:r>
      <w:r w:rsidR="002C312B" w:rsidRPr="002C312B">
        <w:rPr>
          <w:rFonts w:ascii="Open Sans" w:hAnsi="Open Sans"/>
          <w:b/>
          <w:bCs/>
          <w:color w:val="5A5A5A"/>
        </w:rPr>
        <w:t>Documents</w:t>
      </w:r>
    </w:p>
    <w:p w14:paraId="0E54903A" w14:textId="77777777" w:rsidR="002C312B" w:rsidRPr="002C312B" w:rsidRDefault="00A2405B" w:rsidP="002C312B">
      <w:pPr>
        <w:shd w:val="clear" w:color="auto" w:fill="F3F3F3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hyperlink r:id="rId33" w:history="1">
        <w:r w:rsidR="002C312B" w:rsidRPr="002C312B">
          <w:rPr>
            <w:rFonts w:ascii="Open Sans" w:eastAsia="Times New Roman" w:hAnsi="Open Sans" w:cs="Times New Roman"/>
            <w:color w:val="2B769E"/>
            <w:sz w:val="24"/>
            <w:szCs w:val="24"/>
            <w:u w:val="single"/>
          </w:rPr>
          <w:t>Electrical Safety Task Group</w:t>
        </w:r>
      </w:hyperlink>
      <w:r w:rsidR="002C312B" w:rsidRPr="002C312B">
        <w:rPr>
          <w:rFonts w:ascii="Open Sans" w:eastAsia="Times New Roman" w:hAnsi="Open Sans" w:cs="Times New Roman"/>
          <w:color w:val="444444"/>
          <w:sz w:val="24"/>
          <w:szCs w:val="24"/>
        </w:rPr>
        <w:t> / </w:t>
      </w:r>
      <w:hyperlink r:id="rId34" w:history="1">
        <w:r w:rsidR="002C312B" w:rsidRPr="002C312B">
          <w:rPr>
            <w:rFonts w:ascii="Open Sans" w:eastAsia="Times New Roman" w:hAnsi="Open Sans" w:cs="Times New Roman"/>
            <w:color w:val="2B769E"/>
            <w:sz w:val="24"/>
            <w:szCs w:val="24"/>
            <w:u w:val="single"/>
          </w:rPr>
          <w:t>Electrical Safety Month</w:t>
        </w:r>
      </w:hyperlink>
      <w:r w:rsidR="002C312B" w:rsidRPr="002C312B">
        <w:rPr>
          <w:rFonts w:ascii="Open Sans" w:eastAsia="Times New Roman" w:hAnsi="Open Sans" w:cs="Times New Roman"/>
          <w:color w:val="444444"/>
          <w:sz w:val="24"/>
          <w:szCs w:val="24"/>
        </w:rPr>
        <w:t> /</w:t>
      </w:r>
    </w:p>
    <w:p w14:paraId="5D2DC674" w14:textId="3C6A7390" w:rsidR="002C312B" w:rsidRPr="002C312B" w:rsidRDefault="002C312B" w:rsidP="002C312B">
      <w:pPr>
        <w:shd w:val="clear" w:color="auto" w:fill="FAFAFA"/>
        <w:spacing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2C312B">
        <w:rPr>
          <w:rFonts w:ascii="Open Sans" w:eastAsia="Times New Roman" w:hAnsi="Open Sans" w:cs="Times New Roman"/>
          <w:color w:val="5A5A5A"/>
          <w:sz w:val="24"/>
          <w:szCs w:val="24"/>
        </w:rPr>
        <w:object w:dxaOrig="225" w:dyaOrig="225" w14:anchorId="46D9590A">
          <v:shape id="_x0000_i1044" type="#_x0000_t75" style="width:49.8pt;height:18pt" o:ole="">
            <v:imagedata r:id="rId8" o:title=""/>
          </v:shape>
          <w:control r:id="rId35" w:name="DefaultOcxName2" w:shapeid="_x0000_i1044"/>
        </w:object>
      </w:r>
    </w:p>
    <w:tbl>
      <w:tblPr>
        <w:tblW w:w="13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263"/>
        <w:gridCol w:w="62"/>
        <w:gridCol w:w="62"/>
        <w:gridCol w:w="62"/>
        <w:gridCol w:w="62"/>
        <w:gridCol w:w="62"/>
        <w:gridCol w:w="62"/>
        <w:gridCol w:w="62"/>
        <w:gridCol w:w="62"/>
        <w:gridCol w:w="62"/>
        <w:gridCol w:w="62"/>
        <w:gridCol w:w="62"/>
        <w:gridCol w:w="62"/>
        <w:gridCol w:w="62"/>
        <w:gridCol w:w="62"/>
        <w:gridCol w:w="62"/>
        <w:gridCol w:w="62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76"/>
      </w:tblGrid>
      <w:tr w:rsidR="002C312B" w:rsidRPr="002C312B" w14:paraId="50C202CC" w14:textId="77777777" w:rsidTr="002C312B">
        <w:trPr>
          <w:gridAfter w:val="60"/>
          <w:tblHeader/>
          <w:tblCellSpacing w:w="15" w:type="dxa"/>
        </w:trPr>
        <w:tc>
          <w:tcPr>
            <w:tcW w:w="105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3319F" w14:textId="77777777" w:rsidR="002C312B" w:rsidRPr="002C312B" w:rsidRDefault="002C312B" w:rsidP="002C312B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  <w:r w:rsidRPr="002C312B"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386AB" w14:textId="77777777" w:rsidR="002C312B" w:rsidRPr="002C312B" w:rsidRDefault="002C312B" w:rsidP="002C312B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  <w:r w:rsidRPr="002C312B"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  <w:t>DRAWER/FILE</w:t>
            </w:r>
          </w:p>
        </w:tc>
      </w:tr>
      <w:tr w:rsidR="002C312B" w:rsidRPr="002C312B" w14:paraId="0BE36142" w14:textId="77777777" w:rsidTr="002C312B">
        <w:trPr>
          <w:tblCellSpacing w:w="15" w:type="dxa"/>
        </w:trPr>
        <w:tc>
          <w:tcPr>
            <w:tcW w:w="0" w:type="auto"/>
            <w:gridSpan w:val="6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21A2F" w14:textId="77777777" w:rsidR="002C312B" w:rsidRPr="002C312B" w:rsidRDefault="002C312B" w:rsidP="002C312B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</w:p>
        </w:tc>
      </w:tr>
      <w:tr w:rsidR="00A2405B" w:rsidRPr="002C312B" w14:paraId="06EAC144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6CED6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36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9A183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37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2B769E"/>
                  <w:sz w:val="18"/>
                  <w:szCs w:val="18"/>
                </w:rPr>
                <w:t>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5FA2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A82A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354B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63A6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BBBF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7BDB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4EE8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009A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F76F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3515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3991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5138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BB5E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F3DA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D39D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0A9F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6059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1FC1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04CE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3184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6437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6FB8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B647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9486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C3D5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AE25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AF1D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D6A3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0FCB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C344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D5C6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FE6B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3C76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4FC0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4807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02CD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614D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B68C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9C3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8E8D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9211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6ACB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DE2D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5439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E51F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A67D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E5C0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E3A5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1BAF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E133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2C52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2ED5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72F7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3D4E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C378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B0F0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D843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5528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BA8C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6F32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C312B" w14:paraId="6DFFF73B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4F39D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38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2CACB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39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2B769E"/>
                  <w:sz w:val="18"/>
                  <w:szCs w:val="18"/>
                </w:rPr>
                <w:t>2018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A91D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A5CA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1EB5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ED6B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0812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7780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3991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5530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E686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970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A959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9300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4272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FD0B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822B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81BC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E403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33EA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8368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FF3E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C439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93EC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988F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7780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5067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55C6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74B4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F3F3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9ECF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579F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5646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8C10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29AB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7130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219F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AB61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8E51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8FDB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B34F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BEAD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DA87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43C4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8B32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EA13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B629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3249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04D0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74BD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5A2E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7D81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A494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99E2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51FF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788B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3B8D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7793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1C35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EC4D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1E10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234C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C312B" w14:paraId="48EA045B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C8826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40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FDB11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41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2B769E"/>
                  <w:sz w:val="18"/>
                  <w:szCs w:val="18"/>
                </w:rPr>
                <w:t>2019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3FD0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EFE4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E235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DAA5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DF77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AB0B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9863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FA96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1B23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E1EB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CA08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648C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30B4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48EE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B84F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8EF6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4AC3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082F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E142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7F9C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5360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5BCD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AADA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554F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A158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9791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67FE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4BA8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3793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E467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1228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5BDA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A8EB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18F2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D4CA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307E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1E86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E857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25D2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D5D5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3A6B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F332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9A73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00F2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1BA2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F87D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A3D5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0C39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B870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7695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FF92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5435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6924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7079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BC6A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0225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18C1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8223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4E22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5EEE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C312B" w14:paraId="41F3B3D6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5EFFF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42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4FAC7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43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5BA0D0"/>
                  <w:sz w:val="18"/>
                  <w:szCs w:val="18"/>
                </w:rPr>
                <w:t>2020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588C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CDDA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06C0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DBF0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76CD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7CF3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48F8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1EF4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53F1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286C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9ABA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B0F5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7749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16AD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DE3E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DB8B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31DC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9BC4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89BA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72CE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37E3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D5F5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F6D4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F895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3CA6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9CE4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B5E5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F4D0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AF76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33AC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211B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EB99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3293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17F9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7D44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7E2F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AED8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73F0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A4B2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2264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36F7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759B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940C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806C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83E3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7492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E252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4F82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1C57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14E6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8CB8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4262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762A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18AE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968C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6478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2013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4B33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BBC2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D85D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F84D26" w14:textId="77777777" w:rsidR="002C312B" w:rsidRDefault="002C312B" w:rsidP="002C312B">
      <w:pPr>
        <w:rPr>
          <w:rFonts w:ascii="Arial" w:hAnsi="Arial" w:cs="Arial"/>
          <w:color w:val="FF0000"/>
          <w:sz w:val="24"/>
          <w:szCs w:val="24"/>
        </w:rPr>
      </w:pPr>
    </w:p>
    <w:p w14:paraId="741A5B3C" w14:textId="420B7E47" w:rsidR="004F5B1E" w:rsidRDefault="002C312B" w:rsidP="002C312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Suggestions:</w:t>
      </w:r>
    </w:p>
    <w:p w14:paraId="4FE6BB3D" w14:textId="097F9D5E" w:rsidR="002C312B" w:rsidRDefault="002C312B" w:rsidP="002C312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electrical safety month materials and provide a link to the materials.  The most current electrical safety month materials will always be on the ESTG home page.</w:t>
      </w:r>
    </w:p>
    <w:p w14:paraId="7FC4CD87" w14:textId="369911E3" w:rsidR="002C312B" w:rsidRDefault="002C312B" w:rsidP="002C312B">
      <w:pPr>
        <w:rPr>
          <w:rFonts w:ascii="Arial" w:hAnsi="Arial" w:cs="Arial"/>
          <w:color w:val="FF0000"/>
          <w:sz w:val="24"/>
          <w:szCs w:val="24"/>
        </w:rPr>
      </w:pPr>
    </w:p>
    <w:p w14:paraId="1677E8F3" w14:textId="77777777" w:rsidR="002C312B" w:rsidRPr="002C312B" w:rsidRDefault="002C312B" w:rsidP="002C312B">
      <w:pPr>
        <w:shd w:val="clear" w:color="auto" w:fill="FAFAFA"/>
        <w:spacing w:after="165"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2C312B">
        <w:rPr>
          <w:rFonts w:ascii="Open Sans" w:eastAsia="Times New Roman" w:hAnsi="Open Sans" w:cs="Times New Roman"/>
          <w:b/>
          <w:bCs/>
          <w:color w:val="5A5A5A"/>
          <w:sz w:val="24"/>
          <w:szCs w:val="24"/>
        </w:rPr>
        <w:t>Documents</w:t>
      </w:r>
    </w:p>
    <w:p w14:paraId="113060E3" w14:textId="77777777" w:rsidR="002C312B" w:rsidRPr="002C312B" w:rsidRDefault="00A2405B" w:rsidP="002C312B">
      <w:pPr>
        <w:shd w:val="clear" w:color="auto" w:fill="F3F3F3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hyperlink r:id="rId44" w:history="1">
        <w:r w:rsidR="002C312B" w:rsidRPr="002C312B">
          <w:rPr>
            <w:rFonts w:ascii="Open Sans" w:eastAsia="Times New Roman" w:hAnsi="Open Sans" w:cs="Times New Roman"/>
            <w:color w:val="2B769E"/>
            <w:sz w:val="24"/>
            <w:szCs w:val="24"/>
            <w:u w:val="single"/>
          </w:rPr>
          <w:t>Electrical Safety Task Group</w:t>
        </w:r>
      </w:hyperlink>
      <w:r w:rsidR="002C312B" w:rsidRPr="002C312B">
        <w:rPr>
          <w:rFonts w:ascii="Open Sans" w:eastAsia="Times New Roman" w:hAnsi="Open Sans" w:cs="Times New Roman"/>
          <w:color w:val="444444"/>
          <w:sz w:val="24"/>
          <w:szCs w:val="24"/>
        </w:rPr>
        <w:t> / </w:t>
      </w:r>
      <w:hyperlink r:id="rId45" w:history="1">
        <w:r w:rsidR="002C312B" w:rsidRPr="002C312B">
          <w:rPr>
            <w:rFonts w:ascii="Open Sans" w:eastAsia="Times New Roman" w:hAnsi="Open Sans" w:cs="Times New Roman"/>
            <w:color w:val="2B769E"/>
            <w:sz w:val="24"/>
            <w:szCs w:val="24"/>
            <w:u w:val="single"/>
          </w:rPr>
          <w:t>Meetings</w:t>
        </w:r>
      </w:hyperlink>
      <w:r w:rsidR="002C312B" w:rsidRPr="002C312B">
        <w:rPr>
          <w:rFonts w:ascii="Open Sans" w:eastAsia="Times New Roman" w:hAnsi="Open Sans" w:cs="Times New Roman"/>
          <w:color w:val="444444"/>
          <w:sz w:val="24"/>
          <w:szCs w:val="24"/>
        </w:rPr>
        <w:t> /</w:t>
      </w:r>
    </w:p>
    <w:p w14:paraId="08019732" w14:textId="707AB356" w:rsidR="002C312B" w:rsidRPr="002C312B" w:rsidRDefault="002C312B" w:rsidP="002C312B">
      <w:pPr>
        <w:shd w:val="clear" w:color="auto" w:fill="FAFAFA"/>
        <w:spacing w:line="240" w:lineRule="auto"/>
        <w:rPr>
          <w:rFonts w:ascii="Open Sans" w:eastAsia="Times New Roman" w:hAnsi="Open Sans" w:cs="Times New Roman"/>
          <w:color w:val="5A5A5A"/>
          <w:sz w:val="24"/>
          <w:szCs w:val="24"/>
        </w:rPr>
      </w:pPr>
      <w:r w:rsidRPr="002C312B">
        <w:rPr>
          <w:rFonts w:ascii="Open Sans" w:eastAsia="Times New Roman" w:hAnsi="Open Sans" w:cs="Times New Roman"/>
          <w:color w:val="5A5A5A"/>
          <w:sz w:val="24"/>
          <w:szCs w:val="24"/>
        </w:rPr>
        <w:object w:dxaOrig="225" w:dyaOrig="225" w14:anchorId="1C702CEB">
          <v:shape id="_x0000_i1048" type="#_x0000_t75" style="width:49.8pt;height:18pt" o:ole="">
            <v:imagedata r:id="rId8" o:title=""/>
          </v:shape>
          <w:control r:id="rId46" w:name="DefaultOcxName3" w:shapeid="_x0000_i1048"/>
        </w:object>
      </w:r>
    </w:p>
    <w:tbl>
      <w:tblPr>
        <w:tblW w:w="13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922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60"/>
      </w:tblGrid>
      <w:tr w:rsidR="002C312B" w:rsidRPr="002C312B" w14:paraId="23915948" w14:textId="77777777" w:rsidTr="002C312B">
        <w:trPr>
          <w:gridAfter w:val="60"/>
          <w:tblHeader/>
          <w:tblCellSpacing w:w="15" w:type="dxa"/>
        </w:trPr>
        <w:tc>
          <w:tcPr>
            <w:tcW w:w="105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20B84" w14:textId="77777777" w:rsidR="002C312B" w:rsidRPr="002C312B" w:rsidRDefault="002C312B" w:rsidP="002C312B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  <w:r w:rsidRPr="002C312B"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0A331" w14:textId="77777777" w:rsidR="002C312B" w:rsidRPr="002C312B" w:rsidRDefault="002C312B" w:rsidP="002C312B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  <w:r w:rsidRPr="002C312B"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  <w:t>DRAWER/FILE</w:t>
            </w:r>
          </w:p>
        </w:tc>
      </w:tr>
      <w:tr w:rsidR="002C312B" w:rsidRPr="002C312B" w14:paraId="1539FE0E" w14:textId="77777777" w:rsidTr="002C312B">
        <w:trPr>
          <w:tblCellSpacing w:w="15" w:type="dxa"/>
        </w:trPr>
        <w:tc>
          <w:tcPr>
            <w:tcW w:w="0" w:type="auto"/>
            <w:gridSpan w:val="6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AE7C4" w14:textId="77777777" w:rsidR="002C312B" w:rsidRPr="002C312B" w:rsidRDefault="002C312B" w:rsidP="002C312B">
            <w:pPr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color w:val="777777"/>
                <w:spacing w:val="8"/>
                <w:sz w:val="18"/>
                <w:szCs w:val="18"/>
              </w:rPr>
            </w:pPr>
          </w:p>
        </w:tc>
      </w:tr>
      <w:tr w:rsidR="00A2405B" w:rsidRPr="002C312B" w14:paraId="7EB028E2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42D3C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47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841F2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48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2B769E"/>
                  <w:sz w:val="18"/>
                  <w:szCs w:val="18"/>
                </w:rPr>
                <w:t>2013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6B12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7605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7B96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08F6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ABE0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921A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D015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8981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F29A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EE02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9762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6B56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9CE0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13FB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5A47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385C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F3F1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51AF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96BD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B3B0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525A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37AB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8D8D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46A4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E176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3F28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C136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1925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7DC5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D9D9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2D65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4809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636A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AE8E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4B52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6D34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49F3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CD8F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B9F3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70E9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69C8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ED3C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088F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31A4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34E7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5E1B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0924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7959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3853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B9A3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882D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FDE1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8522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5742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67E1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F5A5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8D73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4B07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1D4F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4C40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C312B" w14:paraId="5EDE1965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D7417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49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B7849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50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2B769E"/>
                  <w:sz w:val="18"/>
                  <w:szCs w:val="18"/>
                </w:rPr>
                <w:t>2014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271D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73A5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5528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CC15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10EF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767E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9EAD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3702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37D6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E0F4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D58F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9948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2DDD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6990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9029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580D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BDEF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4978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6A11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EB0E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5FEB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A6A8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6B7F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BFAD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2AC8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06C4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718C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EE94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8383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14D4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E789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4B32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A0D3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A420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4368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D8C8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5C21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376B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D670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7362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4C37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AA10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FDD9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39F3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12E1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2326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356A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127D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1C8F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729D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DA20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CEC5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36F4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05D3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5EFA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8F67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3668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03CB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5A29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A565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C312B" w14:paraId="02F7FC2F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12BD5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51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B52AF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52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2B769E"/>
                  <w:sz w:val="18"/>
                  <w:szCs w:val="18"/>
                </w:rPr>
                <w:t>2014 DOE ELEC SAFETY WORKSHOP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FE84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ECA6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8A14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ECC1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7B4B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DAD9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89DF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1FF1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45C8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E062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EC39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30F6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323E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46EF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0E53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6951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2AE4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5D87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DA63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D8DB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2EFE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B9C1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FBFE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2A8F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8B23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ADC4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23F6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72C9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5312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AAE4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BE9C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43BE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BDB9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54B8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EB7E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1240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012F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428E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309D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CDBE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D67F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94A6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8917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1245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B508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C423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56AF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61D1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5CEA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5761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F5A1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118F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7EDC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91B7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09FE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2D5F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7C43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051F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6647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86E2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C312B" w14:paraId="64ADAA85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25B55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53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6B7ED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54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2B769E"/>
                  <w:sz w:val="18"/>
                  <w:szCs w:val="18"/>
                </w:rPr>
                <w:t>2015 DOE ELEC SAFETY WORKSHOP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AED2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95DF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5BFC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B8F0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B204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19BE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7E16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E6A5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210C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A6A3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9F4E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641C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637A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2AD2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9B21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319E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5165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80C8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69FD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DF4E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95C4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5A3C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9B62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CF4D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9C8A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4764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97A8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F2C0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8898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074A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8137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0A70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4CB1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F8AC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B6C9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1286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7F1E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8EA4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FEC0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E7A4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6807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B1A5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D5B2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FF80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B429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5919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F0A5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BDC0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4FC7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7429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28C5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FF97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24C1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D932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30A9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B4C3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83E9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5E17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6D44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A063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C312B" w14:paraId="3E6A8183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3AD25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55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655CE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56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2B769E"/>
                  <w:sz w:val="18"/>
                  <w:szCs w:val="18"/>
                </w:rPr>
                <w:t>2016 ELECTRICAL SAFETY WORKSHOP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6B94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F5D0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05C7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7037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BB5D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C680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09E3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2F94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2DDD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50C9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00ED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6F54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B5E4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DD02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7E8C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AB88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59B0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A791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3939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1B87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F428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88BA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1CE7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9CA4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1B79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E209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4DB7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3DD7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4D0E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F65F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6AC9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7CEC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3C14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A30E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3210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5EC6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BA29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9F71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80A1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7CFB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7DA7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522A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E7B8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6B88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1C08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3B85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3850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3F3F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396C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B819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86EE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2777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E063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2559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A25E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CAA3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9F82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1247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1BE3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BA9B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C312B" w14:paraId="7BF704D9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742A1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57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3CB45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58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2B769E"/>
                  <w:sz w:val="18"/>
                  <w:szCs w:val="18"/>
                </w:rPr>
                <w:t>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9D30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2BAB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2F21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F8D1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39E1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5AFA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17B5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52C8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AA0F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E271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E141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495F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8CFC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8235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FB75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9411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23FC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5B93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0545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07F1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9B7A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86BE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F25F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FB03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939F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212E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CBF2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EFA3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1D3C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6D50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870C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B2AF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CAAD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3A57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ED2F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1262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2664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9F0F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EA27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B0AB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7E34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6125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AC31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B0C4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26E6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2869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21D9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6997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AB2D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AB92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D834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2158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0DAF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D50C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FF53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E6D6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729F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08DC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C61A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B841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C312B" w14:paraId="54F87F7E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1F643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59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144E0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60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2B769E"/>
                  <w:sz w:val="18"/>
                  <w:szCs w:val="18"/>
                </w:rPr>
                <w:t>2018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C2BB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65D3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27D9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9D54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7546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D4D4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A8B8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7F29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2734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E591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DAF5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B5A9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02EF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6DC8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7DBC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6160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752F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5F04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05A0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B27F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8417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5125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D0A0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60BB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BC07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3B1C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7241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12EB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94B7E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1D8A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2054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1DAA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EDCD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9F9B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DDFB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D0B9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3311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036C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117F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19C7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BBE5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121C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9131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F920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1396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42D1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28AD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46E5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A91C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6FDF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8FC6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83DA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1598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361D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D1C8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BEE1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B0EA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DEC0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43D0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52A6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5B" w:rsidRPr="002C312B" w14:paraId="09BAF6A9" w14:textId="77777777" w:rsidTr="002C312B">
        <w:trPr>
          <w:tblCellSpacing w:w="15" w:type="dxa"/>
        </w:trPr>
        <w:tc>
          <w:tcPr>
            <w:tcW w:w="1050" w:type="dxa"/>
            <w:tcBorders>
              <w:top w:val="single" w:sz="6" w:space="0" w:color="F0F0F0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FE8F3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61" w:history="1"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</w:rPr>
                <w:br/>
              </w:r>
              <w:proofErr w:type="spellStart"/>
              <w:r w:rsidR="002C312B" w:rsidRPr="002C312B">
                <w:rPr>
                  <w:rFonts w:ascii="Lucida Sans Unicode" w:eastAsia="Times New Roman" w:hAnsi="Lucida Sans Unicode" w:cs="Lucida Sans Unicode"/>
                  <w:color w:val="666666"/>
                  <w:sz w:val="18"/>
                  <w:szCs w:val="18"/>
                  <w:u w:val="single"/>
                </w:rPr>
                <w:t>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8ACDD" w14:textId="77777777" w:rsidR="002C312B" w:rsidRPr="002C312B" w:rsidRDefault="00A2405B" w:rsidP="002C312B">
            <w:pPr>
              <w:spacing w:after="0" w:line="210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18"/>
                <w:szCs w:val="18"/>
              </w:rPr>
            </w:pPr>
            <w:hyperlink r:id="rId62" w:history="1">
              <w:r w:rsidR="002C312B" w:rsidRPr="002C312B">
                <w:rPr>
                  <w:rFonts w:ascii="Lucida Sans Unicode" w:eastAsia="Times New Roman" w:hAnsi="Lucida Sans Unicode" w:cs="Lucida Sans Unicode"/>
                  <w:caps/>
                  <w:color w:val="5BA0D0"/>
                  <w:sz w:val="18"/>
                  <w:szCs w:val="18"/>
                </w:rPr>
                <w:t>2019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C540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178A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E50C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E697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FEAE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31AAD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31D4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678F1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A9B1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C2CE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35D3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B723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9E8D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6952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4446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19B8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78D8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CB8C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96A2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96AE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6DD8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CA9E8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EEF6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38FF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61A0B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1FDB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07BD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C308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DF50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D9C1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98E6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89E7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35F8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43E9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1250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5798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3BB3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1BC9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BD82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F081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6F4C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8A779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D7D2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679B0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723FC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C6C96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EA20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A4007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73EC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1709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8AE6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6F6E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A440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060AF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A16DA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B9E0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99362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7FC94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19BC5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1C4E3" w14:textId="77777777" w:rsidR="002C312B" w:rsidRPr="002C312B" w:rsidRDefault="002C312B" w:rsidP="002C31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500BFB" w14:textId="6A448BD1" w:rsidR="002C312B" w:rsidRDefault="002C312B" w:rsidP="002C312B">
      <w:pPr>
        <w:rPr>
          <w:rFonts w:ascii="Arial" w:hAnsi="Arial" w:cs="Arial"/>
          <w:color w:val="FF0000"/>
          <w:sz w:val="24"/>
          <w:szCs w:val="24"/>
        </w:rPr>
      </w:pPr>
    </w:p>
    <w:p w14:paraId="62B4BB19" w14:textId="2DAE33E0" w:rsidR="002C312B" w:rsidRDefault="002C312B" w:rsidP="002C312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Suggestions:</w:t>
      </w:r>
    </w:p>
    <w:p w14:paraId="0F08D43F" w14:textId="38BD07D6" w:rsidR="002C312B" w:rsidRPr="002C312B" w:rsidRDefault="002C312B" w:rsidP="002C312B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Archive all meeting minutes</w:t>
      </w:r>
      <w:r w:rsidR="00B56817">
        <w:rPr>
          <w:rFonts w:ascii="Arial" w:hAnsi="Arial" w:cs="Arial"/>
          <w:color w:val="FF0000"/>
          <w:sz w:val="24"/>
          <w:szCs w:val="24"/>
        </w:rPr>
        <w:t xml:space="preserve"> and delete from documents.  All current meeting minutes can be acquired by contacting the current EFCOG-ESTG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B56817">
        <w:rPr>
          <w:rFonts w:ascii="Arial" w:hAnsi="Arial" w:cs="Arial"/>
          <w:color w:val="FF0000"/>
          <w:sz w:val="24"/>
          <w:szCs w:val="24"/>
        </w:rPr>
        <w:t xml:space="preserve">secretary or a current officer.     </w:t>
      </w:r>
    </w:p>
    <w:sectPr w:rsidR="002C312B" w:rsidRPr="002C312B" w:rsidSect="00082C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633D9"/>
    <w:multiLevelType w:val="hybridMultilevel"/>
    <w:tmpl w:val="4A5E5D4A"/>
    <w:lvl w:ilvl="0" w:tplc="241E03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52C8"/>
    <w:multiLevelType w:val="hybridMultilevel"/>
    <w:tmpl w:val="A3DE25D8"/>
    <w:lvl w:ilvl="0" w:tplc="241E03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4E2E"/>
    <w:multiLevelType w:val="hybridMultilevel"/>
    <w:tmpl w:val="C1847560"/>
    <w:lvl w:ilvl="0" w:tplc="241E03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E6EF2"/>
    <w:multiLevelType w:val="hybridMultilevel"/>
    <w:tmpl w:val="C1847560"/>
    <w:lvl w:ilvl="0" w:tplc="241E03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4B3A"/>
    <w:multiLevelType w:val="hybridMultilevel"/>
    <w:tmpl w:val="4A5E5D4A"/>
    <w:lvl w:ilvl="0" w:tplc="241E03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2297"/>
    <w:multiLevelType w:val="multilevel"/>
    <w:tmpl w:val="6FE6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CD"/>
    <w:rsid w:val="00007BB3"/>
    <w:rsid w:val="00082CCD"/>
    <w:rsid w:val="00204A55"/>
    <w:rsid w:val="00265BE2"/>
    <w:rsid w:val="002B1F0F"/>
    <w:rsid w:val="002C312B"/>
    <w:rsid w:val="0042121A"/>
    <w:rsid w:val="004F5B1E"/>
    <w:rsid w:val="0098509A"/>
    <w:rsid w:val="00A03D32"/>
    <w:rsid w:val="00A2405B"/>
    <w:rsid w:val="00A37E96"/>
    <w:rsid w:val="00B56817"/>
    <w:rsid w:val="00C374E9"/>
    <w:rsid w:val="00CB1477"/>
    <w:rsid w:val="00C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AD4A91D"/>
  <w15:chartTrackingRefBased/>
  <w15:docId w15:val="{6F053470-F5AC-4944-A467-2A2FB1D1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7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04A55"/>
  </w:style>
  <w:style w:type="paragraph" w:customStyle="1" w:styleId="msonormal0">
    <w:name w:val="msonormal"/>
    <w:basedOn w:val="Normal"/>
    <w:rsid w:val="0020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A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4A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A55"/>
    <w:rPr>
      <w:color w:val="800080"/>
      <w:u w:val="single"/>
    </w:rPr>
  </w:style>
  <w:style w:type="character" w:customStyle="1" w:styleId="ssfa-searchicon">
    <w:name w:val="ssfa-searchicon"/>
    <w:basedOn w:val="DefaultParagraphFont"/>
    <w:rsid w:val="00204A55"/>
  </w:style>
  <w:style w:type="character" w:customStyle="1" w:styleId="footable-sort-indicator">
    <w:name w:val="footable-sort-indicator"/>
    <w:basedOn w:val="DefaultParagraphFont"/>
    <w:rsid w:val="00204A55"/>
  </w:style>
  <w:style w:type="character" w:customStyle="1" w:styleId="ssfa-faminicon">
    <w:name w:val="ssfa-faminicon"/>
    <w:basedOn w:val="DefaultParagraphFont"/>
    <w:rsid w:val="00204A55"/>
  </w:style>
  <w:style w:type="character" w:customStyle="1" w:styleId="ssfa-filename">
    <w:name w:val="ssfa-filename"/>
    <w:basedOn w:val="DefaultParagraphFont"/>
    <w:rsid w:val="0020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7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EEEEEE"/>
              </w:divBdr>
              <w:divsChild>
                <w:div w:id="13375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5704">
                  <w:marLeft w:val="0"/>
                  <w:marRight w:val="5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898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50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9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7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9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8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7072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4482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fcog.org/wp-content/uploads/Wgs/Safety%20Working%20Group/_Worker%20Safety%20and%20Health%20Subgroup/Electrical%20Safety%20Task%20Group/Documents/LI-ion_safety_20180316.pub" TargetMode="External"/><Relationship Id="rId21" Type="http://schemas.openxmlformats.org/officeDocument/2006/relationships/hyperlink" Target="https://efcog.org/wp-content/uploads/Wgs/Safety%20Working%20Group/_Worker%20Safety%20and%20Health%20Subgroup/Electrical%20Safety%20Task%20Group/Documents/EFCOG_Electrical_Safety_Analysis.pdf" TargetMode="External"/><Relationship Id="rId34" Type="http://schemas.openxmlformats.org/officeDocument/2006/relationships/hyperlink" Target="https://efcog.org/safety/worker-safety-health-subgroup/electrical-safety-task-group/?drawer=Electrical%20Safety%20Task%20Group*Electrical%20Safety%20Month" TargetMode="External"/><Relationship Id="rId42" Type="http://schemas.openxmlformats.org/officeDocument/2006/relationships/hyperlink" Target="https://efcog.org/safety/worker-safety-health-subgroup/electrical-safety-task-group/?drawer=Electrical%20Safety%20Task%20Group*Electrical%20Safety%20Month*2020" TargetMode="External"/><Relationship Id="rId47" Type="http://schemas.openxmlformats.org/officeDocument/2006/relationships/hyperlink" Target="https://efcog.org/safety/worker-safety-health-subgroup/electrical-safety-task-group/?drawer=Electrical%20Safety%20Task%20Group*Meetings*2013" TargetMode="External"/><Relationship Id="rId50" Type="http://schemas.openxmlformats.org/officeDocument/2006/relationships/hyperlink" Target="https://efcog.org/safety/worker-safety-health-subgroup/electrical-safety-task-group/?drawer=Electrical%20Safety%20Task%20Group*Meetings*2014" TargetMode="External"/><Relationship Id="rId55" Type="http://schemas.openxmlformats.org/officeDocument/2006/relationships/hyperlink" Target="https://efcog.org/safety/worker-safety-health-subgroup/electrical-safety-task-group/?drawer=Electrical%20Safety%20Task%20Group*Meetings*2016%20Electrical%20Safety%20Workshop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efcog.org/safety/worker-safety-health-subgroup/electrical-safety-task-group/?drawer2=EFCOG%20Aler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fcog.org/safety/worker-safety-health-subgroup/electrical-safety-task-group/?drawer=Electrical%20Safety%20Task%20Group*Documents*Electrical%20Safety%20Training" TargetMode="External"/><Relationship Id="rId29" Type="http://schemas.openxmlformats.org/officeDocument/2006/relationships/hyperlink" Target="https://efcog.org/wp-content/uploads/Wgs/Safety%20Working%20Group/_Worker%20Safety%20and%20Health%20Subgroup/Electrical%20Safety%20Task%20Group/Documents/Open%20Task%20Electrical%20Safety%205-10-2018.pdf" TargetMode="External"/><Relationship Id="rId11" Type="http://schemas.openxmlformats.org/officeDocument/2006/relationships/hyperlink" Target="https://efcog.org/safety/worker-safety-health-subgroup/electrical-safety-task-group/?drawer=Electrical%20Safety%20Task%20Group*Documents" TargetMode="External"/><Relationship Id="rId24" Type="http://schemas.openxmlformats.org/officeDocument/2006/relationships/hyperlink" Target="https://efcog.org/wp-content/uploads/Wgs/Safety%20Working%20Group/_Worker%20Safety%20and%20Health%20Subgroup/Electrical%20Safety%20Task%20Group/Documents/Hidden%20Hazards.pdf" TargetMode="External"/><Relationship Id="rId32" Type="http://schemas.openxmlformats.org/officeDocument/2006/relationships/hyperlink" Target="https://efcog.org/wp-content/uploads/Wgs/Safety%20Working%20Group/_Worker%20Safety%20and%20Health%20Subgroup/Electrical%20Safety%20Task%20Group/Documents/Statistical%20Process%20Control.pdf" TargetMode="External"/><Relationship Id="rId37" Type="http://schemas.openxmlformats.org/officeDocument/2006/relationships/hyperlink" Target="https://efcog.org/safety/worker-safety-health-subgroup/electrical-safety-task-group/?drawer=Electrical%20Safety%20Task%20Group*Electrical%20Safety%20Month*2017" TargetMode="External"/><Relationship Id="rId40" Type="http://schemas.openxmlformats.org/officeDocument/2006/relationships/hyperlink" Target="https://efcog.org/safety/worker-safety-health-subgroup/electrical-safety-task-group/?drawer=Electrical%20Safety%20Task%20Group*Electrical%20Safety%20Month*2019" TargetMode="External"/><Relationship Id="rId45" Type="http://schemas.openxmlformats.org/officeDocument/2006/relationships/hyperlink" Target="https://efcog.org/safety/worker-safety-health-subgroup/electrical-safety-task-group/?drawer=Electrical%20Safety%20Task%20Group*Meetings" TargetMode="External"/><Relationship Id="rId53" Type="http://schemas.openxmlformats.org/officeDocument/2006/relationships/hyperlink" Target="https://efcog.org/safety/worker-safety-health-subgroup/electrical-safety-task-group/?drawer=Electrical%20Safety%20Task%20Group*Meetings*2015_DOE_Elec_Safety_Workshop" TargetMode="External"/><Relationship Id="rId58" Type="http://schemas.openxmlformats.org/officeDocument/2006/relationships/hyperlink" Target="https://efcog.org/safety/worker-safety-health-subgroup/electrical-safety-task-group/?drawer=Electrical%20Safety%20Task%20Group*Meetings*2017" TargetMode="External"/><Relationship Id="rId66" Type="http://schemas.openxmlformats.org/officeDocument/2006/relationships/customXml" Target="../customXml/item2.xml"/><Relationship Id="rId5" Type="http://schemas.openxmlformats.org/officeDocument/2006/relationships/hyperlink" Target="https://www.nerc.com/pa/rrm/hp/Pages/default.aspx" TargetMode="External"/><Relationship Id="rId61" Type="http://schemas.openxmlformats.org/officeDocument/2006/relationships/hyperlink" Target="https://efcog.org/safety/worker-safety-health-subgroup/electrical-safety-task-group/?drawer=Electrical%20Safety%20Task%20Group*Meetings*2019" TargetMode="External"/><Relationship Id="rId19" Type="http://schemas.openxmlformats.org/officeDocument/2006/relationships/hyperlink" Target="https://efcog.org/wp-content/uploads/Wgs/Safety%20Working%20Group/_Worker%20Safety%20and%20Health%20Subgroup/Electrical%20Safety%20Task%20Group/Documents/DOE-HDBK-1092-2013.pdf" TargetMode="External"/><Relationship Id="rId14" Type="http://schemas.openxmlformats.org/officeDocument/2006/relationships/hyperlink" Target="https://efcog.org/safety/worker-safety-health-subgroup/electrical-safety-task-group/?drawer=Electrical%20Safety%20Task%20Group*Documents*DOE%20Charts" TargetMode="External"/><Relationship Id="rId22" Type="http://schemas.openxmlformats.org/officeDocument/2006/relationships/hyperlink" Target="https://efcog.org/wp-content/uploads/Wgs/Safety%20Working%20Group/_Worker%20Safety%20and%20Health%20Subgroup/Electrical%20Safety%20Task%20Group/Documents/Electrical_Presentation_Charts.xlsx" TargetMode="External"/><Relationship Id="rId27" Type="http://schemas.openxmlformats.org/officeDocument/2006/relationships/hyperlink" Target="https://efcog.org/wp-content/uploads/Wgs/Safety%20Working%20Group/_Worker%20Safety%20and%20Health%20Subgroup/Electrical%20Safety%20Task%20Group/Documents/LOTO%20Minimum%20Requirements%2011-13-2017.pdf" TargetMode="External"/><Relationship Id="rId30" Type="http://schemas.openxmlformats.org/officeDocument/2006/relationships/hyperlink" Target="https://efcog.org/wp-content/uploads/Wgs/Safety%20Working%20Group/_Worker%20Safety%20and%20Health%20Subgroup/Electrical%20Safety%20Task%20Group/Documents/QEW_Li-Ion_20181316.pptx" TargetMode="External"/><Relationship Id="rId35" Type="http://schemas.openxmlformats.org/officeDocument/2006/relationships/control" Target="activeX/activeX3.xml"/><Relationship Id="rId43" Type="http://schemas.openxmlformats.org/officeDocument/2006/relationships/hyperlink" Target="https://efcog.org/safety/worker-safety-health-subgroup/electrical-safety-task-group/?drawer=Electrical%20Safety%20Task%20Group*Electrical%20Safety%20Month*2020" TargetMode="External"/><Relationship Id="rId48" Type="http://schemas.openxmlformats.org/officeDocument/2006/relationships/hyperlink" Target="https://efcog.org/safety/worker-safety-health-subgroup/electrical-safety-task-group/?drawer=Electrical%20Safety%20Task%20Group*Meetings*2013" TargetMode="External"/><Relationship Id="rId56" Type="http://schemas.openxmlformats.org/officeDocument/2006/relationships/hyperlink" Target="https://efcog.org/safety/worker-safety-health-subgroup/electrical-safety-task-group/?drawer=Electrical%20Safety%20Task%20Group*Meetings*2016%20Electrical%20Safety%20Workshop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hyperlink" Target="https://efcog.org/safety/worker-safety-health-subgroup/electrical-safety-task-group/?drawer=Electrical%20Safety%20Task%20Group*Meetings*2014-DOE_Elec_Safety_Workshop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hyperlink" Target="https://efcog.org/safety/worker-safety-health-subgroup/electrical-safety-task-group/?drawer=Electrical%20Safety%20Task%20Group*Documents*Position%20Papers" TargetMode="External"/><Relationship Id="rId25" Type="http://schemas.openxmlformats.org/officeDocument/2006/relationships/hyperlink" Target="https://efcog.org/wp-content/uploads/Wgs/Safety%20Working%20Group/_Worker%20Safety%20and%20Health%20Subgroup/Electrical%20Safety%20Task%20Group/Documents/Informational%20Bulletin%20on%20Mobile%20Office%20Units%20Rev%201.pdf" TargetMode="External"/><Relationship Id="rId33" Type="http://schemas.openxmlformats.org/officeDocument/2006/relationships/hyperlink" Target="https://efcog.org/safety/worker-safety-health-subgroup/electrical-safety-task-group/?drawer=Electrical%20Safety%20Task%20Group" TargetMode="External"/><Relationship Id="rId38" Type="http://schemas.openxmlformats.org/officeDocument/2006/relationships/hyperlink" Target="https://efcog.org/safety/worker-safety-health-subgroup/electrical-safety-task-group/?drawer=Electrical%20Safety%20Task%20Group*Electrical%20Safety%20Month*2018" TargetMode="External"/><Relationship Id="rId46" Type="http://schemas.openxmlformats.org/officeDocument/2006/relationships/control" Target="activeX/activeX4.xml"/><Relationship Id="rId59" Type="http://schemas.openxmlformats.org/officeDocument/2006/relationships/hyperlink" Target="https://efcog.org/safety/worker-safety-health-subgroup/electrical-safety-task-group/?drawer=Electrical%20Safety%20Task%20Group*Meetings*2018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s://efcog.org/wp-content/uploads/Wgs/Safety%20Working%20Group/_Worker%20Safety%20and%20Health%20Subgroup/Electrical%20Safety%20Task%20Group/Documents/EFCOG%20Contact%20Release.pptx" TargetMode="External"/><Relationship Id="rId41" Type="http://schemas.openxmlformats.org/officeDocument/2006/relationships/hyperlink" Target="https://efcog.org/safety/worker-safety-health-subgroup/electrical-safety-task-group/?drawer=Electrical%20Safety%20Task%20Group*Electrical%20Safety%20Month*2019" TargetMode="External"/><Relationship Id="rId54" Type="http://schemas.openxmlformats.org/officeDocument/2006/relationships/hyperlink" Target="https://efcog.org/safety/worker-safety-health-subgroup/electrical-safety-task-group/?drawer=Electrical%20Safety%20Task%20Group*Meetings*2015_DOE_Elec_Safety_Workshop" TargetMode="External"/><Relationship Id="rId62" Type="http://schemas.openxmlformats.org/officeDocument/2006/relationships/hyperlink" Target="https://efcog.org/safety/worker-safety-health-subgroup/electrical-safety-task-group/?drawer=Electrical%20Safety%20Task%20Group*Meetings*201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efcog.org/safety/worker-safety-health-subgroup/electrical-safety-task-group/?drawer=Electrical%20Safety%20Task%20Group*Documents*Electrical%20Safety%20Month" TargetMode="External"/><Relationship Id="rId23" Type="http://schemas.openxmlformats.org/officeDocument/2006/relationships/hyperlink" Target="https://efcog.org/wp-content/uploads/Wgs/Safety%20Working%20Group/_Worker%20Safety%20and%20Health%20Subgroup/Electrical%20Safety%20Task%20Group/Documents/Electrical_Severity_Measurement_Tool%20R3.pdf" TargetMode="External"/><Relationship Id="rId28" Type="http://schemas.openxmlformats.org/officeDocument/2006/relationships/hyperlink" Target="https://efcog.org/wp-content/uploads/Wgs/Safety%20Working%20Group/_Worker%20Safety%20and%20Health%20Subgroup/Electrical%20Safety%20Task%20Group/Documents/NFPA2013_DC%20Presentation%20Rev1_18Apr2013.pdf" TargetMode="External"/><Relationship Id="rId36" Type="http://schemas.openxmlformats.org/officeDocument/2006/relationships/hyperlink" Target="https://efcog.org/safety/worker-safety-health-subgroup/electrical-safety-task-group/?drawer=Electrical%20Safety%20Task%20Group*Electrical%20Safety%20Month*2017" TargetMode="External"/><Relationship Id="rId49" Type="http://schemas.openxmlformats.org/officeDocument/2006/relationships/hyperlink" Target="https://efcog.org/safety/worker-safety-health-subgroup/electrical-safety-task-group/?drawer=Electrical%20Safety%20Task%20Group*Meetings*2014" TargetMode="External"/><Relationship Id="rId57" Type="http://schemas.openxmlformats.org/officeDocument/2006/relationships/hyperlink" Target="https://efcog.org/safety/worker-safety-health-subgroup/electrical-safety-task-group/?drawer=Electrical%20Safety%20Task%20Group*Meetings*2017" TargetMode="External"/><Relationship Id="rId10" Type="http://schemas.openxmlformats.org/officeDocument/2006/relationships/hyperlink" Target="https://efcog.org/safety/worker-safety-health-subgroup/electrical-safety-task-group/?drawer=Electrical%20Safety%20Task%20Group" TargetMode="External"/><Relationship Id="rId31" Type="http://schemas.openxmlformats.org/officeDocument/2006/relationships/hyperlink" Target="https://efcog.org/wp-content/uploads/Wgs/Safety%20Working%20Group/_Worker%20Safety%20and%20Health%20Subgroup/Electrical%20Safety%20Task%20Group/Documents/REPORT%20-%20Arc%20Flash%20Occ%20Data%20FINAL.pdf" TargetMode="External"/><Relationship Id="rId44" Type="http://schemas.openxmlformats.org/officeDocument/2006/relationships/hyperlink" Target="https://efcog.org/safety/worker-safety-health-subgroup/electrical-safety-task-group/?drawer=Electrical%20Safety%20Task%20Group" TargetMode="External"/><Relationship Id="rId52" Type="http://schemas.openxmlformats.org/officeDocument/2006/relationships/hyperlink" Target="https://efcog.org/safety/worker-safety-health-subgroup/electrical-safety-task-group/?drawer=Electrical%20Safety%20Task%20Group*Meetings*2014-DOE_Elec_Safety_Workshop" TargetMode="External"/><Relationship Id="rId60" Type="http://schemas.openxmlformats.org/officeDocument/2006/relationships/hyperlink" Target="https://efcog.org/safety/worker-safety-health-subgroup/electrical-safety-task-group/?drawer=Electrical%20Safety%20Task%20Group*Meetings*2018" TargetMode="External"/><Relationship Id="rId6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hyperlink" Target="https://efcog.org/safety/worker-safety-health-subgroup/electrical-safety-task-group/?drawer=Electrical%20Safety%20Task%20Group*Documents*Best%20Practices" TargetMode="External"/><Relationship Id="rId18" Type="http://schemas.openxmlformats.org/officeDocument/2006/relationships/hyperlink" Target="https://efcog.org/wp-content/uploads/Wgs/Safety%20Working%20Group/_Worker%20Safety%20and%20Health%20Subgroup/Electrical%20Safety%20Task%20Group/Documents/Consumer_Lii-Ion_%20Revised%2020180316.pptx" TargetMode="External"/><Relationship Id="rId39" Type="http://schemas.openxmlformats.org/officeDocument/2006/relationships/hyperlink" Target="https://efcog.org/safety/worker-safety-health-subgroup/electrical-safety-task-group/?drawer=Electrical%20Safety%20Task%20Group*Electrical%20Safety%20Month*201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</documentManagement>
</p:properties>
</file>

<file path=customXml/itemProps1.xml><?xml version="1.0" encoding="utf-8"?>
<ds:datastoreItem xmlns:ds="http://schemas.openxmlformats.org/officeDocument/2006/customXml" ds:itemID="{85E2A339-1BB5-485A-87E9-97DD61EC4D7A}"/>
</file>

<file path=customXml/itemProps2.xml><?xml version="1.0" encoding="utf-8"?>
<ds:datastoreItem xmlns:ds="http://schemas.openxmlformats.org/officeDocument/2006/customXml" ds:itemID="{CE586340-4650-4A3C-B59C-17EE392BBADA}"/>
</file>

<file path=customXml/itemProps3.xml><?xml version="1.0" encoding="utf-8"?>
<ds:datastoreItem xmlns:ds="http://schemas.openxmlformats.org/officeDocument/2006/customXml" ds:itemID="{42E150B4-78DA-4A81-BCC8-C01D5DD0A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2715</Words>
  <Characters>15480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T. Waters</dc:creator>
  <cp:keywords/>
  <dc:description/>
  <cp:lastModifiedBy>Christine Frei</cp:lastModifiedBy>
  <cp:revision>2</cp:revision>
  <dcterms:created xsi:type="dcterms:W3CDTF">2020-11-25T16:46:00Z</dcterms:created>
  <dcterms:modified xsi:type="dcterms:W3CDTF">2020-11-25T16:46:00Z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  <property fmtid="{D5CDD505-2E9C-101B-9397-08002B2CF9AE}" pid="3" name="MediaServiceImageTags">
    <vt:lpwstr/>
  </property>
</Properties>
</file>