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227D" w14:textId="751E7BA1" w:rsidR="00F45222" w:rsidRPr="00230DF7" w:rsidRDefault="00F45222" w:rsidP="00F45222">
      <w:pPr>
        <w:jc w:val="center"/>
        <w:rPr>
          <w:b/>
          <w:bCs/>
          <w:sz w:val="36"/>
          <w:szCs w:val="36"/>
        </w:rPr>
      </w:pPr>
      <w:r w:rsidRPr="00230DF7">
        <w:rPr>
          <w:b/>
          <w:bCs/>
          <w:sz w:val="36"/>
          <w:szCs w:val="36"/>
        </w:rPr>
        <w:t>Call for Papers and Posters</w:t>
      </w:r>
    </w:p>
    <w:p w14:paraId="77A23F0F" w14:textId="4DFDCEBE" w:rsidR="0055555D" w:rsidRPr="00546E92" w:rsidRDefault="00EA14B9" w:rsidP="00230DF7">
      <w:pPr>
        <w:jc w:val="center"/>
        <w:rPr>
          <w:sz w:val="24"/>
          <w:szCs w:val="24"/>
        </w:rPr>
      </w:pPr>
      <w:r w:rsidRPr="00546E92">
        <w:rPr>
          <w:sz w:val="24"/>
          <w:szCs w:val="24"/>
        </w:rPr>
        <w:t>“Success is best when it's shared." – Howard Schultz</w:t>
      </w:r>
    </w:p>
    <w:p w14:paraId="42D8D7AB" w14:textId="216FDD9F" w:rsidR="00AC4E1B" w:rsidRDefault="00FC1095">
      <w:r>
        <w:t xml:space="preserve">The theme for the workshop involves </w:t>
      </w:r>
      <w:r w:rsidR="00CA34BB">
        <w:t xml:space="preserve">engineering and </w:t>
      </w:r>
      <w:r>
        <w:t xml:space="preserve">nuclear safety applications throughout the </w:t>
      </w:r>
      <w:r w:rsidR="005E3CB8">
        <w:t>life cycle</w:t>
      </w:r>
      <w:r>
        <w:t xml:space="preserve"> of our nuclear facilities </w:t>
      </w:r>
      <w:r w:rsidR="00CA34BB">
        <w:t xml:space="preserve">- </w:t>
      </w:r>
      <w:r>
        <w:t xml:space="preserve">be it design and construction of a new facility, configuration management and maintenance during the operational life of a facility, or the demolition of facilities that no longer have a mission. </w:t>
      </w:r>
      <w:r w:rsidR="00AC4E1B">
        <w:t xml:space="preserve">Do you have a successful project or activity you would like to share with others? What about a </w:t>
      </w:r>
      <w:proofErr w:type="gramStart"/>
      <w:r w:rsidR="00AC4E1B">
        <w:t>lessons</w:t>
      </w:r>
      <w:proofErr w:type="gramEnd"/>
      <w:r w:rsidR="00AC4E1B">
        <w:t xml:space="preserve"> learned from </w:t>
      </w:r>
      <w:r w:rsidR="0055555D">
        <w:t>application of DOE Standards to a project</w:t>
      </w:r>
      <w:r w:rsidR="00CA34BB">
        <w:t>, s</w:t>
      </w:r>
      <w:r w:rsidR="00230DF7">
        <w:t>uch</w:t>
      </w:r>
      <w:r w:rsidR="00CA34BB">
        <w:t xml:space="preserve"> as application </w:t>
      </w:r>
      <w:r w:rsidR="00230DF7">
        <w:t>of DOE -STD-1189 to design and construction</w:t>
      </w:r>
      <w:r w:rsidR="0055555D">
        <w:t xml:space="preserve">? </w:t>
      </w:r>
      <w:r>
        <w:t xml:space="preserve">The various tracks for the meeting are design and construction, operations and maintenance, and </w:t>
      </w:r>
      <w:r w:rsidR="00461921">
        <w:t xml:space="preserve">demolition and remediation. </w:t>
      </w:r>
    </w:p>
    <w:p w14:paraId="31C268A7" w14:textId="77777777" w:rsidR="00461921" w:rsidRPr="00461921" w:rsidRDefault="00461921" w:rsidP="00461921">
      <w:pPr>
        <w:jc w:val="center"/>
        <w:rPr>
          <w:b/>
          <w:bCs/>
        </w:rPr>
      </w:pPr>
      <w:r w:rsidRPr="00461921">
        <w:rPr>
          <w:b/>
          <w:bCs/>
        </w:rPr>
        <w:t>Abstract Submission Guidelines for Papers/Posters</w:t>
      </w:r>
    </w:p>
    <w:p w14:paraId="6C9CADB5" w14:textId="6C9EFF1A" w:rsidR="00A31009" w:rsidRDefault="00A31009" w:rsidP="00BC016F">
      <w:pPr>
        <w:pStyle w:val="ListParagraph"/>
        <w:numPr>
          <w:ilvl w:val="0"/>
          <w:numId w:val="3"/>
        </w:numPr>
      </w:pPr>
      <w:r>
        <w:t xml:space="preserve">Submit a 100 – </w:t>
      </w:r>
      <w:r w:rsidR="005E3CB8">
        <w:t>300-word</w:t>
      </w:r>
      <w:r>
        <w:t xml:space="preserve"> summary of your paper</w:t>
      </w:r>
      <w:r w:rsidR="007969C6">
        <w:t>/presentation</w:t>
      </w:r>
      <w:r>
        <w:t xml:space="preserve"> or poster topic meeting the following requirements:</w:t>
      </w:r>
    </w:p>
    <w:p w14:paraId="18B87DE1" w14:textId="56933744" w:rsidR="00A31009" w:rsidRDefault="00A31009" w:rsidP="00A31009">
      <w:pPr>
        <w:pStyle w:val="ListParagraph"/>
        <w:numPr>
          <w:ilvl w:val="0"/>
          <w:numId w:val="1"/>
        </w:numPr>
        <w:spacing w:after="0" w:line="240" w:lineRule="auto"/>
      </w:pPr>
      <w:r>
        <w:t>All abstracts shall be submitted as a word document (.doc or .docx)</w:t>
      </w:r>
    </w:p>
    <w:p w14:paraId="114CEA3D" w14:textId="363DD495" w:rsidR="00A31009" w:rsidRDefault="00A31009" w:rsidP="00A31009">
      <w:pPr>
        <w:pStyle w:val="ListParagraph"/>
        <w:numPr>
          <w:ilvl w:val="0"/>
          <w:numId w:val="1"/>
        </w:numPr>
        <w:spacing w:after="0" w:line="240" w:lineRule="auto"/>
      </w:pPr>
      <w:r>
        <w:t>No figures or tables shall be part of the abstract</w:t>
      </w:r>
    </w:p>
    <w:p w14:paraId="14D9C9BF" w14:textId="5CEA5C89" w:rsidR="00A31009" w:rsidRDefault="00A31009" w:rsidP="00A310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Abstracts shall have been cleared for public </w:t>
      </w:r>
      <w:r w:rsidR="005E3CB8">
        <w:t>release.</w:t>
      </w:r>
    </w:p>
    <w:p w14:paraId="73F4269C" w14:textId="0813C567" w:rsidR="00FC1095" w:rsidRDefault="00FC1095" w:rsidP="00A31009">
      <w:pPr>
        <w:pStyle w:val="ListParagraph"/>
        <w:numPr>
          <w:ilvl w:val="0"/>
          <w:numId w:val="1"/>
        </w:numPr>
        <w:spacing w:after="0" w:line="240" w:lineRule="auto"/>
      </w:pPr>
      <w:r>
        <w:t>Identify whether you wish to present a paper</w:t>
      </w:r>
      <w:r w:rsidR="001579B2">
        <w:t>/presentation</w:t>
      </w:r>
      <w:r>
        <w:t xml:space="preserve"> or a </w:t>
      </w:r>
      <w:r w:rsidR="005E3CB8">
        <w:t>poster.</w:t>
      </w:r>
    </w:p>
    <w:p w14:paraId="62E60851" w14:textId="35C48FD0" w:rsidR="00BC016F" w:rsidRDefault="00BC016F" w:rsidP="00A310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 if you will be present to deliver paper or will present </w:t>
      </w:r>
      <w:r w:rsidR="005E3CB8">
        <w:t>virtually.</w:t>
      </w:r>
    </w:p>
    <w:p w14:paraId="6F69D559" w14:textId="6166D528" w:rsidR="00A31009" w:rsidRDefault="00A31009" w:rsidP="00BC01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List all authors and underline the principal </w:t>
      </w:r>
      <w:r w:rsidR="005E3CB8">
        <w:t>author.</w:t>
      </w:r>
    </w:p>
    <w:p w14:paraId="64B01EAD" w14:textId="7194FC89" w:rsidR="00A31009" w:rsidRDefault="00A31009" w:rsidP="00610560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Provide email and phone number for principal </w:t>
      </w:r>
      <w:r w:rsidR="005E3CB8">
        <w:t>author.</w:t>
      </w:r>
    </w:p>
    <w:p w14:paraId="4607667D" w14:textId="11A46780" w:rsidR="00461921" w:rsidRDefault="00461921" w:rsidP="00610560">
      <w:pPr>
        <w:pStyle w:val="ListParagraph"/>
        <w:numPr>
          <w:ilvl w:val="0"/>
          <w:numId w:val="3"/>
        </w:numPr>
        <w:spacing w:before="120" w:after="0" w:line="360" w:lineRule="auto"/>
      </w:pPr>
      <w:r>
        <w:t>Schedule for submittals:</w:t>
      </w:r>
    </w:p>
    <w:p w14:paraId="0D0E0F5B" w14:textId="0F9E2632" w:rsidR="00461921" w:rsidRDefault="00461921" w:rsidP="00BC01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Submit abstracts – due by </w:t>
      </w:r>
      <w:r w:rsidR="007969C6" w:rsidRPr="001579B2">
        <w:rPr>
          <w:highlight w:val="yellow"/>
        </w:rPr>
        <w:t>July 10</w:t>
      </w:r>
      <w:r w:rsidRPr="001579B2">
        <w:rPr>
          <w:highlight w:val="yellow"/>
        </w:rPr>
        <w:t>, 2024</w:t>
      </w:r>
    </w:p>
    <w:p w14:paraId="0A7298EA" w14:textId="25B11D50" w:rsidR="00461921" w:rsidRDefault="00461921" w:rsidP="00BC01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Notify authors – by </w:t>
      </w:r>
      <w:r w:rsidRPr="001579B2">
        <w:rPr>
          <w:highlight w:val="yellow"/>
        </w:rPr>
        <w:t xml:space="preserve">July </w:t>
      </w:r>
      <w:r w:rsidR="007969C6" w:rsidRPr="001579B2">
        <w:rPr>
          <w:highlight w:val="yellow"/>
        </w:rPr>
        <w:t>18</w:t>
      </w:r>
      <w:r w:rsidRPr="001579B2">
        <w:rPr>
          <w:highlight w:val="yellow"/>
        </w:rPr>
        <w:t>, 2024</w:t>
      </w:r>
    </w:p>
    <w:p w14:paraId="60F205BF" w14:textId="4268924A" w:rsidR="00461921" w:rsidRDefault="00461921" w:rsidP="00BC016F">
      <w:pPr>
        <w:pStyle w:val="ListParagraph"/>
        <w:numPr>
          <w:ilvl w:val="0"/>
          <w:numId w:val="2"/>
        </w:numPr>
        <w:spacing w:after="0" w:line="240" w:lineRule="auto"/>
      </w:pPr>
      <w:r>
        <w:t>Submit final papers</w:t>
      </w:r>
      <w:r w:rsidR="007969C6">
        <w:t>/presentations</w:t>
      </w:r>
      <w:r>
        <w:t xml:space="preserve"> – due by August 2, 2024</w:t>
      </w:r>
    </w:p>
    <w:p w14:paraId="46423160" w14:textId="3E0FB2AE" w:rsidR="00461921" w:rsidRDefault="00461921" w:rsidP="00BC016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Final papers must be submitted in Word and cleared for public </w:t>
      </w:r>
      <w:r w:rsidR="005E3CB8">
        <w:t>release.</w:t>
      </w:r>
    </w:p>
    <w:p w14:paraId="7B7BC7B3" w14:textId="4710B7A3" w:rsidR="00461921" w:rsidRDefault="00461921" w:rsidP="00EA1B7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Presentations must be submitted in PowerPoint no later than </w:t>
      </w:r>
      <w:r w:rsidR="00BC016F">
        <w:t>August 2, 2024. Thumb drives will not be allowed so presentations will be queued for sharing via TEAMS link for virtual attendees.</w:t>
      </w:r>
    </w:p>
    <w:p w14:paraId="14B6B7F2" w14:textId="6E7F4BF3" w:rsidR="000D0B23" w:rsidRDefault="000D0B23" w:rsidP="00EA1B7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Provide a short Bio for </w:t>
      </w:r>
      <w:r w:rsidR="005E3CB8">
        <w:t>introductions.</w:t>
      </w:r>
    </w:p>
    <w:p w14:paraId="40855E6E" w14:textId="77777777" w:rsidR="00EA1B79" w:rsidRDefault="00EA1B79" w:rsidP="00EA1B79">
      <w:pPr>
        <w:spacing w:after="0" w:line="240" w:lineRule="auto"/>
      </w:pPr>
    </w:p>
    <w:p w14:paraId="572D56B1" w14:textId="7326DAE8" w:rsidR="00610560" w:rsidRDefault="00610560" w:rsidP="00EA1B79">
      <w:pPr>
        <w:pStyle w:val="ListParagraph"/>
        <w:numPr>
          <w:ilvl w:val="0"/>
          <w:numId w:val="3"/>
        </w:numPr>
        <w:spacing w:before="120" w:after="0" w:line="360" w:lineRule="auto"/>
      </w:pPr>
      <w:r>
        <w:t>Contacts for submittals and questions: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41"/>
        <w:gridCol w:w="4041"/>
      </w:tblGrid>
      <w:tr w:rsidR="005E3CB8" w14:paraId="285F20F7" w14:textId="77777777" w:rsidTr="005E3CB8">
        <w:trPr>
          <w:trHeight w:val="384"/>
        </w:trPr>
        <w:tc>
          <w:tcPr>
            <w:tcW w:w="4041" w:type="dxa"/>
          </w:tcPr>
          <w:p w14:paraId="184C7B01" w14:textId="58A0E634" w:rsidR="005E3CB8" w:rsidRDefault="005E3CB8" w:rsidP="00072B39">
            <w:pPr>
              <w:pStyle w:val="ListParagraph"/>
              <w:spacing w:before="120" w:line="360" w:lineRule="auto"/>
              <w:ind w:left="0"/>
              <w:contextualSpacing w:val="0"/>
              <w:jc w:val="center"/>
            </w:pPr>
            <w:r>
              <w:t xml:space="preserve">Sandra </w:t>
            </w:r>
            <w:r w:rsidR="00072B39">
              <w:t>D</w:t>
            </w:r>
            <w:r>
              <w:t xml:space="preserve">e </w:t>
            </w:r>
            <w:r w:rsidR="00072B39">
              <w:t>L</w:t>
            </w:r>
            <w:r>
              <w:t>a Cruz-Herrara</w:t>
            </w:r>
          </w:p>
        </w:tc>
        <w:tc>
          <w:tcPr>
            <w:tcW w:w="4041" w:type="dxa"/>
          </w:tcPr>
          <w:p w14:paraId="49179294" w14:textId="62DE2727" w:rsidR="005E3CB8" w:rsidRDefault="005E3CB8" w:rsidP="00A43CC4">
            <w:pPr>
              <w:pStyle w:val="ListParagraph"/>
              <w:spacing w:before="120" w:line="360" w:lineRule="auto"/>
              <w:ind w:left="0"/>
              <w:contextualSpacing w:val="0"/>
              <w:jc w:val="center"/>
            </w:pPr>
            <w:r>
              <w:t>Natasha Blair</w:t>
            </w:r>
          </w:p>
        </w:tc>
      </w:tr>
      <w:tr w:rsidR="005E3CB8" w14:paraId="50A6E532" w14:textId="77777777" w:rsidTr="005E3CB8">
        <w:trPr>
          <w:trHeight w:val="277"/>
        </w:trPr>
        <w:tc>
          <w:tcPr>
            <w:tcW w:w="4041" w:type="dxa"/>
          </w:tcPr>
          <w:p w14:paraId="64807E77" w14:textId="7C05F393" w:rsidR="005E3CB8" w:rsidRDefault="005E3CB8" w:rsidP="005E3CB8">
            <w:pPr>
              <w:pStyle w:val="ListParagraph"/>
              <w:spacing w:before="120" w:line="360" w:lineRule="auto"/>
              <w:ind w:left="0"/>
              <w:jc w:val="center"/>
            </w:pPr>
            <w:r>
              <w:t>Oak Ridge National Laboratory</w:t>
            </w:r>
          </w:p>
        </w:tc>
        <w:tc>
          <w:tcPr>
            <w:tcW w:w="4041" w:type="dxa"/>
          </w:tcPr>
          <w:p w14:paraId="30809A29" w14:textId="29FBCCF0" w:rsidR="005E3CB8" w:rsidRDefault="005E3CB8" w:rsidP="00A43CC4">
            <w:pPr>
              <w:pStyle w:val="ListParagraph"/>
              <w:spacing w:before="120" w:line="360" w:lineRule="auto"/>
              <w:ind w:left="0"/>
              <w:contextualSpacing w:val="0"/>
              <w:jc w:val="center"/>
            </w:pPr>
            <w:r>
              <w:t>Oak Ridge National Laboratory</w:t>
            </w:r>
          </w:p>
        </w:tc>
      </w:tr>
      <w:tr w:rsidR="005E3CB8" w14:paraId="148E900D" w14:textId="77777777" w:rsidTr="005E3CB8">
        <w:trPr>
          <w:trHeight w:val="493"/>
        </w:trPr>
        <w:tc>
          <w:tcPr>
            <w:tcW w:w="4041" w:type="dxa"/>
          </w:tcPr>
          <w:p w14:paraId="2DB381E3" w14:textId="31523FBD" w:rsidR="005E3CB8" w:rsidRDefault="000D7666" w:rsidP="005E3CB8">
            <w:pPr>
              <w:pStyle w:val="ListParagraph"/>
              <w:spacing w:before="120" w:line="360" w:lineRule="auto"/>
              <w:ind w:left="0"/>
              <w:jc w:val="center"/>
            </w:pPr>
            <w:hyperlink r:id="rId5" w:history="1">
              <w:r w:rsidR="005E3CB8" w:rsidRPr="00176262">
                <w:rPr>
                  <w:rStyle w:val="Hyperlink"/>
                </w:rPr>
                <w:t>delacruzhers@ornl.gov</w:t>
              </w:r>
            </w:hyperlink>
          </w:p>
        </w:tc>
        <w:tc>
          <w:tcPr>
            <w:tcW w:w="4041" w:type="dxa"/>
          </w:tcPr>
          <w:p w14:paraId="5A8AA952" w14:textId="4936EF23" w:rsidR="005E3CB8" w:rsidRDefault="000D7666" w:rsidP="00A43CC4">
            <w:pPr>
              <w:pStyle w:val="ListParagraph"/>
              <w:spacing w:before="120" w:line="360" w:lineRule="auto"/>
              <w:ind w:left="0"/>
              <w:contextualSpacing w:val="0"/>
              <w:jc w:val="center"/>
            </w:pPr>
            <w:hyperlink r:id="rId6" w:history="1">
              <w:r w:rsidR="005E3CB8" w:rsidRPr="00176262">
                <w:rPr>
                  <w:rStyle w:val="Hyperlink"/>
                </w:rPr>
                <w:t>blairnp@ornl.gov</w:t>
              </w:r>
            </w:hyperlink>
          </w:p>
        </w:tc>
      </w:tr>
      <w:tr w:rsidR="005E3CB8" w14:paraId="06E9B2D3" w14:textId="77777777" w:rsidTr="005E3CB8">
        <w:trPr>
          <w:trHeight w:val="493"/>
        </w:trPr>
        <w:tc>
          <w:tcPr>
            <w:tcW w:w="4041" w:type="dxa"/>
          </w:tcPr>
          <w:p w14:paraId="3C38ED5B" w14:textId="010B3BBA" w:rsidR="005E3CB8" w:rsidRDefault="005E3CB8" w:rsidP="005E3CB8">
            <w:pPr>
              <w:pStyle w:val="ListParagraph"/>
              <w:spacing w:before="120" w:line="360" w:lineRule="auto"/>
              <w:ind w:left="0"/>
              <w:jc w:val="center"/>
            </w:pPr>
            <w:r>
              <w:t>(865) 341-2575</w:t>
            </w:r>
          </w:p>
        </w:tc>
        <w:tc>
          <w:tcPr>
            <w:tcW w:w="4041" w:type="dxa"/>
          </w:tcPr>
          <w:p w14:paraId="6EF6A375" w14:textId="69292260" w:rsidR="005E3CB8" w:rsidRDefault="005E3CB8" w:rsidP="00A43CC4">
            <w:pPr>
              <w:pStyle w:val="ListParagraph"/>
              <w:spacing w:before="120" w:line="360" w:lineRule="auto"/>
              <w:ind w:left="0"/>
              <w:contextualSpacing w:val="0"/>
              <w:jc w:val="center"/>
            </w:pPr>
            <w:r>
              <w:t>(865) 241-1822</w:t>
            </w:r>
          </w:p>
        </w:tc>
      </w:tr>
    </w:tbl>
    <w:p w14:paraId="14D6EF6D" w14:textId="77777777" w:rsidR="00DF51D4" w:rsidRDefault="00DF51D4" w:rsidP="00EA1B79">
      <w:pPr>
        <w:pStyle w:val="ListParagraph"/>
        <w:spacing w:before="120" w:after="0" w:line="360" w:lineRule="auto"/>
        <w:ind w:left="360"/>
      </w:pPr>
    </w:p>
    <w:sectPr w:rsidR="00DF51D4" w:rsidSect="00A31009">
      <w:pgSz w:w="12240" w:h="15840"/>
      <w:pgMar w:top="1153" w:right="907" w:bottom="661" w:left="122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334F0"/>
    <w:multiLevelType w:val="hybridMultilevel"/>
    <w:tmpl w:val="B152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D47B5"/>
    <w:multiLevelType w:val="hybridMultilevel"/>
    <w:tmpl w:val="5C0C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50F85"/>
    <w:multiLevelType w:val="hybridMultilevel"/>
    <w:tmpl w:val="60A638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6879">
    <w:abstractNumId w:val="0"/>
  </w:num>
  <w:num w:numId="2" w16cid:durableId="752119357">
    <w:abstractNumId w:val="1"/>
  </w:num>
  <w:num w:numId="3" w16cid:durableId="185823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09"/>
    <w:rsid w:val="00072B39"/>
    <w:rsid w:val="000D0B23"/>
    <w:rsid w:val="00146636"/>
    <w:rsid w:val="001579B2"/>
    <w:rsid w:val="00230DF7"/>
    <w:rsid w:val="002A7002"/>
    <w:rsid w:val="0030054B"/>
    <w:rsid w:val="00356626"/>
    <w:rsid w:val="003C52E4"/>
    <w:rsid w:val="00461921"/>
    <w:rsid w:val="004F101D"/>
    <w:rsid w:val="00546E92"/>
    <w:rsid w:val="0055555D"/>
    <w:rsid w:val="005E3CB8"/>
    <w:rsid w:val="00610560"/>
    <w:rsid w:val="0061633F"/>
    <w:rsid w:val="006A21D9"/>
    <w:rsid w:val="007969C6"/>
    <w:rsid w:val="008518A4"/>
    <w:rsid w:val="00875E47"/>
    <w:rsid w:val="00A31009"/>
    <w:rsid w:val="00A43CC4"/>
    <w:rsid w:val="00AC4E1B"/>
    <w:rsid w:val="00BC016F"/>
    <w:rsid w:val="00C5008D"/>
    <w:rsid w:val="00CA34BB"/>
    <w:rsid w:val="00DF51D4"/>
    <w:rsid w:val="00EA14B9"/>
    <w:rsid w:val="00EA1B79"/>
    <w:rsid w:val="00F45222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6A98"/>
  <w15:chartTrackingRefBased/>
  <w15:docId w15:val="{1E196850-632E-4931-9771-25C154A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0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0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0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0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0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0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0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0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0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0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00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1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irnp@ornl.gov" TargetMode="External"/><Relationship Id="rId5" Type="http://schemas.openxmlformats.org/officeDocument/2006/relationships/hyperlink" Target="mailto:delacruzhers@or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Balo, Karen Alice (KB3)</dc:creator>
  <cp:keywords/>
  <dc:description/>
  <cp:lastModifiedBy>Christine Frei</cp:lastModifiedBy>
  <cp:revision>2</cp:revision>
  <dcterms:created xsi:type="dcterms:W3CDTF">2024-06-21T13:30:00Z</dcterms:created>
  <dcterms:modified xsi:type="dcterms:W3CDTF">2024-06-21T13:30:00Z</dcterms:modified>
</cp:coreProperties>
</file>