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CA09" w14:textId="77777777" w:rsidR="0075109B" w:rsidRPr="002C77B1" w:rsidRDefault="00E7048F" w:rsidP="00AD021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Minutes</w:t>
      </w:r>
    </w:p>
    <w:p w14:paraId="5529999A" w14:textId="43A9D979" w:rsidR="002C77B1" w:rsidRPr="002C77B1" w:rsidRDefault="00DB46FF" w:rsidP="00AD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CF22BC">
        <w:rPr>
          <w:b/>
          <w:sz w:val="28"/>
          <w:szCs w:val="28"/>
        </w:rPr>
        <w:t>s</w:t>
      </w:r>
      <w:r w:rsidR="002C77B1" w:rsidRPr="002C77B1">
        <w:rPr>
          <w:b/>
          <w:sz w:val="28"/>
          <w:szCs w:val="28"/>
        </w:rPr>
        <w:t xml:space="preserve">day </w:t>
      </w:r>
      <w:r w:rsidR="00E877AE">
        <w:rPr>
          <w:b/>
          <w:sz w:val="28"/>
          <w:szCs w:val="28"/>
        </w:rPr>
        <w:t>February</w:t>
      </w:r>
      <w:r w:rsidR="002C77B1" w:rsidRPr="002C77B1">
        <w:rPr>
          <w:b/>
          <w:sz w:val="28"/>
          <w:szCs w:val="28"/>
        </w:rPr>
        <w:t xml:space="preserve"> </w:t>
      </w:r>
      <w:r w:rsidR="00E877AE">
        <w:rPr>
          <w:b/>
          <w:sz w:val="28"/>
          <w:szCs w:val="28"/>
        </w:rPr>
        <w:t>5</w:t>
      </w:r>
      <w:bookmarkStart w:id="0" w:name="_GoBack"/>
      <w:bookmarkEnd w:id="0"/>
      <w:r w:rsidR="00975DCC">
        <w:rPr>
          <w:b/>
          <w:sz w:val="28"/>
          <w:szCs w:val="28"/>
        </w:rPr>
        <w:t>th</w:t>
      </w:r>
      <w:r w:rsidR="00727ABD">
        <w:rPr>
          <w:b/>
          <w:sz w:val="28"/>
          <w:szCs w:val="28"/>
        </w:rPr>
        <w:t>, 20</w:t>
      </w:r>
      <w:r w:rsidR="00736440">
        <w:rPr>
          <w:b/>
          <w:sz w:val="28"/>
          <w:szCs w:val="28"/>
        </w:rPr>
        <w:t>20</w:t>
      </w:r>
    </w:p>
    <w:p w14:paraId="37F69D16" w14:textId="77777777" w:rsidR="002C77B1" w:rsidRDefault="002C77B1" w:rsidP="00AD0214">
      <w:pPr>
        <w:spacing w:after="0" w:line="240" w:lineRule="auto"/>
        <w:jc w:val="center"/>
        <w:rPr>
          <w:b/>
          <w:sz w:val="28"/>
          <w:szCs w:val="28"/>
        </w:rPr>
      </w:pPr>
      <w:r w:rsidRPr="002C77B1">
        <w:rPr>
          <w:b/>
          <w:sz w:val="28"/>
          <w:szCs w:val="28"/>
        </w:rPr>
        <w:t>EFCOG Risk Mana</w:t>
      </w:r>
      <w:r w:rsidR="007E23BA">
        <w:rPr>
          <w:b/>
          <w:sz w:val="28"/>
          <w:szCs w:val="28"/>
        </w:rPr>
        <w:t>gement Task Team Monthly Telecom</w:t>
      </w:r>
    </w:p>
    <w:p w14:paraId="0AF51D4D" w14:textId="77777777" w:rsidR="00AD0214" w:rsidRDefault="00AD0214" w:rsidP="00AD0214">
      <w:pPr>
        <w:spacing w:after="0" w:line="240" w:lineRule="auto"/>
        <w:rPr>
          <w:b/>
          <w:sz w:val="24"/>
          <w:szCs w:val="24"/>
        </w:rPr>
      </w:pPr>
    </w:p>
    <w:p w14:paraId="7871D14F" w14:textId="77777777" w:rsidR="00E7048F" w:rsidRDefault="00E7048F" w:rsidP="00AD0214">
      <w:pPr>
        <w:spacing w:after="0" w:line="240" w:lineRule="auto"/>
        <w:rPr>
          <w:b/>
          <w:sz w:val="24"/>
          <w:szCs w:val="24"/>
        </w:rPr>
      </w:pPr>
      <w:r w:rsidRPr="00AD0214">
        <w:rPr>
          <w:b/>
          <w:sz w:val="24"/>
          <w:szCs w:val="24"/>
        </w:rPr>
        <w:t>Attendees:</w:t>
      </w:r>
    </w:p>
    <w:p w14:paraId="4177C8B2" w14:textId="77777777" w:rsidR="002005E7" w:rsidRPr="00AD0214" w:rsidRDefault="002005E7" w:rsidP="00AD0214">
      <w:pPr>
        <w:spacing w:after="0" w:line="240" w:lineRule="auto"/>
        <w:rPr>
          <w:b/>
          <w:sz w:val="24"/>
          <w:szCs w:val="24"/>
        </w:rPr>
      </w:pPr>
    </w:p>
    <w:p w14:paraId="3B4FFDFB" w14:textId="42177E4F" w:rsidR="00481526" w:rsidRDefault="00AD0214" w:rsidP="00C12D00">
      <w:pPr>
        <w:spacing w:after="0" w:line="240" w:lineRule="auto"/>
        <w:rPr>
          <w:sz w:val="24"/>
          <w:szCs w:val="24"/>
        </w:rPr>
      </w:pPr>
      <w:r w:rsidRPr="00AD0214">
        <w:rPr>
          <w:sz w:val="24"/>
          <w:szCs w:val="24"/>
        </w:rPr>
        <w:t>Gavin Winship</w:t>
      </w:r>
      <w:r>
        <w:rPr>
          <w:sz w:val="24"/>
          <w:szCs w:val="24"/>
        </w:rPr>
        <w:t xml:space="preserve"> (Chair)</w:t>
      </w:r>
    </w:p>
    <w:p w14:paraId="06CF571C" w14:textId="77777777" w:rsidR="00975DCC" w:rsidRDefault="00764445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R. Thomas</w:t>
      </w:r>
    </w:p>
    <w:p w14:paraId="484A2698" w14:textId="77777777" w:rsidR="00923ED3" w:rsidRDefault="00923ED3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Mindy DeLong</w:t>
      </w:r>
    </w:p>
    <w:p w14:paraId="5FB78396" w14:textId="1A557245" w:rsidR="00764445" w:rsidRDefault="00923ED3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Bryan Wright</w:t>
      </w:r>
    </w:p>
    <w:p w14:paraId="5B0D852D" w14:textId="1C038DEA" w:rsidR="00C12D00" w:rsidRDefault="00C12D00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Josh Ramirez</w:t>
      </w:r>
    </w:p>
    <w:p w14:paraId="4F6816F5" w14:textId="099043EA" w:rsidR="00C12D00" w:rsidRPr="000209D0" w:rsidRDefault="00C12D00" w:rsidP="00202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1E4000B0" w14:textId="77777777" w:rsidR="000209D0" w:rsidRDefault="000209D0" w:rsidP="002023B6">
      <w:pPr>
        <w:spacing w:after="0" w:line="240" w:lineRule="auto"/>
        <w:jc w:val="both"/>
        <w:rPr>
          <w:b/>
          <w:sz w:val="24"/>
          <w:szCs w:val="24"/>
        </w:rPr>
      </w:pPr>
    </w:p>
    <w:p w14:paraId="186728B2" w14:textId="77777777" w:rsidR="003860F4" w:rsidRPr="002D703C" w:rsidRDefault="00DF774D" w:rsidP="005F2B0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Changes Since Our Last M</w:t>
      </w:r>
      <w:r w:rsidR="002C77B1">
        <w:rPr>
          <w:b/>
          <w:sz w:val="24"/>
          <w:szCs w:val="24"/>
        </w:rPr>
        <w:t xml:space="preserve">eeting </w:t>
      </w:r>
    </w:p>
    <w:p w14:paraId="4890F673" w14:textId="77777777" w:rsidR="0035318A" w:rsidRDefault="0035318A" w:rsidP="00E926BB">
      <w:pPr>
        <w:spacing w:after="0" w:line="240" w:lineRule="auto"/>
        <w:rPr>
          <w:sz w:val="24"/>
          <w:szCs w:val="24"/>
        </w:rPr>
      </w:pPr>
    </w:p>
    <w:p w14:paraId="66C41968" w14:textId="6A4D41C6" w:rsidR="00764445" w:rsidRDefault="00C12D00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Member Elizabeth Scott was welcomed to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team.  Elizabeth is currently assigned on the Portsmouth D&amp;D project.</w:t>
      </w:r>
    </w:p>
    <w:p w14:paraId="30E12E4F" w14:textId="49BA5D52" w:rsidR="00C12D00" w:rsidRDefault="00C12D00" w:rsidP="00E926BB">
      <w:pPr>
        <w:spacing w:after="0" w:line="240" w:lineRule="auto"/>
        <w:rPr>
          <w:sz w:val="24"/>
          <w:szCs w:val="24"/>
        </w:rPr>
      </w:pPr>
    </w:p>
    <w:p w14:paraId="0D9AFDB7" w14:textId="5D4F4E3C" w:rsidR="00C12D00" w:rsidRDefault="00C12D00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 PM workshop in DC is set up for April 14-15.  Attendance is limited to a small number of seats and those attending should act early to secure a seat</w:t>
      </w:r>
      <w:r w:rsidR="00760949">
        <w:rPr>
          <w:sz w:val="24"/>
          <w:szCs w:val="24"/>
        </w:rPr>
        <w:t xml:space="preserve">.  None on the call were planning to attend, but there may be other Team members considering attending. </w:t>
      </w:r>
    </w:p>
    <w:p w14:paraId="46792D09" w14:textId="31C198EC" w:rsidR="00760949" w:rsidRDefault="00760949" w:rsidP="00E926BB">
      <w:pPr>
        <w:spacing w:after="0" w:line="240" w:lineRule="auto"/>
        <w:rPr>
          <w:sz w:val="24"/>
          <w:szCs w:val="24"/>
        </w:rPr>
      </w:pPr>
    </w:p>
    <w:p w14:paraId="6B1469BA" w14:textId="51F82C69" w:rsidR="00760949" w:rsidRDefault="00760949" w:rsidP="00E926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past few years, there has been a PDWG meeting in May.  No announcement had been made this year, so post-meeting</w:t>
      </w:r>
      <w:r w:rsidR="00866616">
        <w:rPr>
          <w:sz w:val="24"/>
          <w:szCs w:val="24"/>
        </w:rPr>
        <w:t>, EFCOG leadership were asked if there are any plans for a Spring meeting (awaiting response).</w:t>
      </w:r>
    </w:p>
    <w:p w14:paraId="0C0F9B07" w14:textId="77777777" w:rsidR="00975DCC" w:rsidRPr="00D80F27" w:rsidRDefault="00975DCC" w:rsidP="00E926BB">
      <w:pPr>
        <w:spacing w:after="0" w:line="240" w:lineRule="auto"/>
        <w:rPr>
          <w:sz w:val="24"/>
          <w:szCs w:val="24"/>
        </w:rPr>
      </w:pPr>
    </w:p>
    <w:p w14:paraId="4DBB12C4" w14:textId="77777777" w:rsidR="00062248" w:rsidRPr="002D703C" w:rsidRDefault="00DF774D" w:rsidP="002F74C9">
      <w:pPr>
        <w:keepNext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Our I</w:t>
      </w:r>
      <w:r w:rsidR="002C77B1">
        <w:rPr>
          <w:b/>
          <w:sz w:val="24"/>
          <w:szCs w:val="24"/>
        </w:rPr>
        <w:t>nitiatives</w:t>
      </w:r>
    </w:p>
    <w:p w14:paraId="1CCBBE06" w14:textId="77777777" w:rsidR="00F84AF5" w:rsidRDefault="00F84AF5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p w14:paraId="4F45B755" w14:textId="77777777" w:rsidR="00C1391D" w:rsidRDefault="00044EF3" w:rsidP="002F74C9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update was prov</w:t>
      </w:r>
      <w:r w:rsidR="000311A7">
        <w:rPr>
          <w:sz w:val="24"/>
          <w:szCs w:val="24"/>
        </w:rPr>
        <w:t>ided on our</w:t>
      </w:r>
      <w:r w:rsidR="005D130C">
        <w:rPr>
          <w:sz w:val="24"/>
          <w:szCs w:val="24"/>
        </w:rPr>
        <w:t xml:space="preserve"> initiatives</w:t>
      </w:r>
      <w:r w:rsidR="00C1391D">
        <w:rPr>
          <w:sz w:val="24"/>
          <w:szCs w:val="24"/>
        </w:rPr>
        <w:t>:</w:t>
      </w:r>
    </w:p>
    <w:p w14:paraId="409718D6" w14:textId="77777777" w:rsidR="006D5719" w:rsidRDefault="006D5719" w:rsidP="00FF396F">
      <w:pPr>
        <w:keepNext/>
        <w:widowControl w:val="0"/>
        <w:spacing w:after="0" w:line="240" w:lineRule="auto"/>
        <w:jc w:val="both"/>
        <w:rPr>
          <w:sz w:val="24"/>
          <w:szCs w:val="24"/>
          <w:u w:val="single"/>
        </w:rPr>
      </w:pPr>
    </w:p>
    <w:p w14:paraId="7FA0A53A" w14:textId="55C7BEBB" w:rsidR="00975DCC" w:rsidRDefault="00975DCC" w:rsidP="00975DCC">
      <w:pPr>
        <w:spacing w:after="0"/>
        <w:rPr>
          <w:sz w:val="24"/>
          <w:szCs w:val="24"/>
        </w:rPr>
      </w:pPr>
      <w:r w:rsidRPr="00404430">
        <w:rPr>
          <w:sz w:val="24"/>
          <w:szCs w:val="24"/>
        </w:rPr>
        <w:t>FAR-Based Contract MR Management</w:t>
      </w:r>
      <w:r w:rsidRPr="00975DCC">
        <w:rPr>
          <w:sz w:val="24"/>
          <w:szCs w:val="24"/>
        </w:rPr>
        <w:t xml:space="preserve"> (Winship/Thomas)</w:t>
      </w:r>
      <w:r>
        <w:rPr>
          <w:sz w:val="24"/>
          <w:szCs w:val="24"/>
        </w:rPr>
        <w:t xml:space="preserve">: Continuing to work with </w:t>
      </w:r>
      <w:r w:rsidR="00110B51">
        <w:rPr>
          <w:sz w:val="24"/>
          <w:szCs w:val="24"/>
        </w:rPr>
        <w:t xml:space="preserve">EFCOG </w:t>
      </w:r>
      <w:r>
        <w:rPr>
          <w:sz w:val="24"/>
          <w:szCs w:val="24"/>
        </w:rPr>
        <w:t xml:space="preserve">Acquisition </w:t>
      </w:r>
      <w:r w:rsidR="00110B51">
        <w:rPr>
          <w:sz w:val="24"/>
          <w:szCs w:val="24"/>
        </w:rPr>
        <w:t>and Contract Management Subgroup (</w:t>
      </w:r>
      <w:proofErr w:type="gramStart"/>
      <w:r w:rsidR="00110B51">
        <w:rPr>
          <w:sz w:val="24"/>
          <w:szCs w:val="24"/>
        </w:rPr>
        <w:t>ACMS )</w:t>
      </w:r>
      <w:proofErr w:type="gramEnd"/>
      <w:r w:rsidR="0011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towards developing guidance for End State Contract Models and </w:t>
      </w:r>
      <w:r w:rsidR="00404430">
        <w:rPr>
          <w:sz w:val="24"/>
          <w:szCs w:val="24"/>
        </w:rPr>
        <w:t>maintaining awareness within DOE.</w:t>
      </w:r>
      <w:r w:rsidR="00736440">
        <w:rPr>
          <w:sz w:val="24"/>
          <w:szCs w:val="24"/>
        </w:rPr>
        <w:t xml:space="preserve">  </w:t>
      </w:r>
      <w:r w:rsidR="00110B51">
        <w:rPr>
          <w:sz w:val="24"/>
          <w:szCs w:val="24"/>
        </w:rPr>
        <w:t>Charles Simpson is soliciting lessons learned from the first ECSM IDIQ contracts</w:t>
      </w:r>
      <w:r w:rsidR="00866616">
        <w:rPr>
          <w:sz w:val="24"/>
          <w:szCs w:val="24"/>
        </w:rPr>
        <w:t>.  During a</w:t>
      </w:r>
      <w:r w:rsidR="00A07FF3">
        <w:rPr>
          <w:sz w:val="24"/>
          <w:szCs w:val="24"/>
        </w:rPr>
        <w:t xml:space="preserve"> </w:t>
      </w:r>
      <w:r w:rsidR="008B3960">
        <w:rPr>
          <w:sz w:val="24"/>
          <w:szCs w:val="24"/>
        </w:rPr>
        <w:t>teleco</w:t>
      </w:r>
      <w:r w:rsidR="00140C8C">
        <w:rPr>
          <w:sz w:val="24"/>
          <w:szCs w:val="24"/>
        </w:rPr>
        <w:t>m</w:t>
      </w:r>
      <w:r w:rsidR="00A07FF3">
        <w:rPr>
          <w:sz w:val="24"/>
          <w:szCs w:val="24"/>
        </w:rPr>
        <w:t xml:space="preserve"> with Charles Simpson/</w:t>
      </w:r>
      <w:r w:rsidR="00866616">
        <w:rPr>
          <w:sz w:val="24"/>
          <w:szCs w:val="24"/>
        </w:rPr>
        <w:t xml:space="preserve"> </w:t>
      </w:r>
      <w:r w:rsidR="00A07FF3">
        <w:rPr>
          <w:sz w:val="24"/>
          <w:szCs w:val="24"/>
        </w:rPr>
        <w:t xml:space="preserve">J. R. </w:t>
      </w:r>
      <w:proofErr w:type="gramStart"/>
      <w:r w:rsidR="00A07FF3">
        <w:rPr>
          <w:sz w:val="24"/>
          <w:szCs w:val="24"/>
        </w:rPr>
        <w:t>Thomas</w:t>
      </w:r>
      <w:r w:rsidR="00866616">
        <w:rPr>
          <w:sz w:val="24"/>
          <w:szCs w:val="24"/>
        </w:rPr>
        <w:t xml:space="preserve">, </w:t>
      </w:r>
      <w:r w:rsidR="00A07FF3">
        <w:rPr>
          <w:sz w:val="24"/>
          <w:szCs w:val="24"/>
        </w:rPr>
        <w:t xml:space="preserve"> </w:t>
      </w:r>
      <w:r w:rsidR="00D53A59">
        <w:rPr>
          <w:sz w:val="24"/>
          <w:szCs w:val="24"/>
        </w:rPr>
        <w:t>the</w:t>
      </w:r>
      <w:proofErr w:type="gramEnd"/>
      <w:r w:rsidR="00D53A59">
        <w:rPr>
          <w:sz w:val="24"/>
          <w:szCs w:val="24"/>
        </w:rPr>
        <w:t xml:space="preserve"> progress on this initiative is being slowed by the award protests however, </w:t>
      </w:r>
      <w:r w:rsidR="00866616">
        <w:rPr>
          <w:sz w:val="24"/>
          <w:szCs w:val="24"/>
        </w:rPr>
        <w:t>the following</w:t>
      </w:r>
      <w:r w:rsidR="00A07FF3">
        <w:rPr>
          <w:sz w:val="24"/>
          <w:szCs w:val="24"/>
        </w:rPr>
        <w:t xml:space="preserve"> </w:t>
      </w:r>
      <w:bookmarkStart w:id="1" w:name="_Hlk29389054"/>
      <w:r w:rsidR="00A07FF3">
        <w:rPr>
          <w:sz w:val="24"/>
          <w:szCs w:val="24"/>
        </w:rPr>
        <w:t xml:space="preserve">potential </w:t>
      </w:r>
      <w:r w:rsidR="00D53A59">
        <w:rPr>
          <w:sz w:val="24"/>
          <w:szCs w:val="24"/>
        </w:rPr>
        <w:t>areas</w:t>
      </w:r>
      <w:r w:rsidR="00D53A59">
        <w:rPr>
          <w:sz w:val="24"/>
          <w:szCs w:val="24"/>
        </w:rPr>
        <w:t xml:space="preserve"> for </w:t>
      </w:r>
      <w:r w:rsidR="00A07FF3">
        <w:rPr>
          <w:sz w:val="24"/>
          <w:szCs w:val="24"/>
        </w:rPr>
        <w:t xml:space="preserve">lessons learned </w:t>
      </w:r>
      <w:bookmarkEnd w:id="1"/>
      <w:r w:rsidR="00866616">
        <w:rPr>
          <w:sz w:val="24"/>
          <w:szCs w:val="24"/>
        </w:rPr>
        <w:t>were identified:</w:t>
      </w:r>
    </w:p>
    <w:p w14:paraId="612933EB" w14:textId="63288E8D" w:rsidR="00866616" w:rsidRPr="00D53A59" w:rsidRDefault="00D53A59" w:rsidP="00D53A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53A59">
        <w:rPr>
          <w:sz w:val="24"/>
          <w:szCs w:val="24"/>
        </w:rPr>
        <w:t xml:space="preserve">What will be an appropriate level of risk disclosure during </w:t>
      </w:r>
      <w:proofErr w:type="spellStart"/>
      <w:r w:rsidRPr="00D53A59">
        <w:rPr>
          <w:sz w:val="24"/>
          <w:szCs w:val="24"/>
        </w:rPr>
        <w:t>ontractor</w:t>
      </w:r>
      <w:proofErr w:type="spellEnd"/>
      <w:r w:rsidRPr="00D53A59">
        <w:rPr>
          <w:sz w:val="24"/>
          <w:szCs w:val="24"/>
        </w:rPr>
        <w:t xml:space="preserve">-DOE </w:t>
      </w:r>
      <w:proofErr w:type="gramStart"/>
      <w:r w:rsidRPr="00D53A59">
        <w:rPr>
          <w:sz w:val="24"/>
          <w:szCs w:val="24"/>
        </w:rPr>
        <w:t>negotiations ?</w:t>
      </w:r>
      <w:proofErr w:type="gramEnd"/>
    </w:p>
    <w:p w14:paraId="314F14EB" w14:textId="25F190B0" w:rsidR="00D53A59" w:rsidRPr="00D53A59" w:rsidRDefault="00D53A59" w:rsidP="00D53A5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53A59">
        <w:rPr>
          <w:sz w:val="24"/>
          <w:szCs w:val="24"/>
        </w:rPr>
        <w:t xml:space="preserve">What will be the optimum timing for these discussions so as to be most effective in baseline </w:t>
      </w:r>
      <w:proofErr w:type="gramStart"/>
      <w:r w:rsidRPr="00D53A59">
        <w:rPr>
          <w:sz w:val="24"/>
          <w:szCs w:val="24"/>
        </w:rPr>
        <w:t>development ?</w:t>
      </w:r>
      <w:proofErr w:type="gramEnd"/>
    </w:p>
    <w:p w14:paraId="50EF99F4" w14:textId="4934DD18" w:rsidR="00404430" w:rsidRPr="00D53A59" w:rsidRDefault="00D53A59" w:rsidP="00975DC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D53A59">
        <w:rPr>
          <w:sz w:val="24"/>
          <w:szCs w:val="24"/>
        </w:rPr>
        <w:t>Would a list of risks typically owned by DOE be a useful tool during Contractor-DOE negotiations?</w:t>
      </w:r>
    </w:p>
    <w:p w14:paraId="12F21776" w14:textId="0AC94984" w:rsidR="00975DCC" w:rsidRDefault="00975DCC" w:rsidP="00891D38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lastRenderedPageBreak/>
        <w:t>Bias Management (DeLong</w:t>
      </w:r>
      <w:r w:rsidR="00D53A59">
        <w:rPr>
          <w:sz w:val="24"/>
          <w:szCs w:val="24"/>
        </w:rPr>
        <w:t>/Ramirez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</w:t>
      </w:r>
      <w:r w:rsidR="00140C8C">
        <w:rPr>
          <w:sz w:val="24"/>
          <w:szCs w:val="24"/>
        </w:rPr>
        <w:t xml:space="preserve">A </w:t>
      </w:r>
      <w:proofErr w:type="gramStart"/>
      <w:r w:rsidR="00D53A59">
        <w:rPr>
          <w:sz w:val="24"/>
          <w:szCs w:val="24"/>
        </w:rPr>
        <w:t>3 month</w:t>
      </w:r>
      <w:proofErr w:type="gramEnd"/>
      <w:r w:rsidR="00D53A59">
        <w:rPr>
          <w:sz w:val="24"/>
          <w:szCs w:val="24"/>
        </w:rPr>
        <w:t xml:space="preserve"> </w:t>
      </w:r>
      <w:r w:rsidR="00140C8C">
        <w:rPr>
          <w:sz w:val="24"/>
          <w:szCs w:val="24"/>
        </w:rPr>
        <w:t>pilot trial of bias management tools is being performed by Josh Ramirez</w:t>
      </w:r>
      <w:r w:rsidR="00D53A59">
        <w:rPr>
          <w:sz w:val="24"/>
          <w:szCs w:val="24"/>
        </w:rPr>
        <w:t xml:space="preserve">.  Josh described the pilot process </w:t>
      </w:r>
      <w:proofErr w:type="spellStart"/>
      <w:r w:rsidR="00D53A59">
        <w:rPr>
          <w:sz w:val="24"/>
          <w:szCs w:val="24"/>
        </w:rPr>
        <w:t>process</w:t>
      </w:r>
      <w:proofErr w:type="spellEnd"/>
      <w:r w:rsidR="00D53A59">
        <w:rPr>
          <w:sz w:val="24"/>
          <w:szCs w:val="24"/>
        </w:rPr>
        <w:t xml:space="preserve"> to the team in detail and how he is meeting with PMs and project controls staff to use bias reduction tools during their schedule update process and monitoring the results. </w:t>
      </w:r>
      <w:r w:rsidR="00115A99">
        <w:rPr>
          <w:sz w:val="24"/>
          <w:szCs w:val="24"/>
        </w:rPr>
        <w:t xml:space="preserve"> Issuing a</w:t>
      </w:r>
      <w:r w:rsidR="00140C8C">
        <w:rPr>
          <w:sz w:val="24"/>
          <w:szCs w:val="24"/>
        </w:rPr>
        <w:t xml:space="preserve"> </w:t>
      </w:r>
      <w:r w:rsidR="005A7443">
        <w:rPr>
          <w:sz w:val="24"/>
          <w:szCs w:val="24"/>
        </w:rPr>
        <w:t>draft Training Document to the Team for review</w:t>
      </w:r>
      <w:r w:rsidR="00115A99">
        <w:rPr>
          <w:sz w:val="24"/>
          <w:szCs w:val="24"/>
        </w:rPr>
        <w:t xml:space="preserve"> was moved out to April 15</w:t>
      </w:r>
      <w:r w:rsidR="00115A99" w:rsidRPr="00115A99">
        <w:rPr>
          <w:sz w:val="24"/>
          <w:szCs w:val="24"/>
          <w:vertAlign w:val="superscript"/>
        </w:rPr>
        <w:t>th</w:t>
      </w:r>
      <w:r w:rsidR="00115A99">
        <w:rPr>
          <w:sz w:val="24"/>
          <w:szCs w:val="24"/>
        </w:rPr>
        <w:t xml:space="preserve"> to allow more of the training material to be included from the upcoming work of the EFCOG Training Group who are supporting this effort.</w:t>
      </w:r>
    </w:p>
    <w:p w14:paraId="6C7AB9F8" w14:textId="77777777" w:rsidR="00404430" w:rsidRPr="00975DCC" w:rsidRDefault="00404430" w:rsidP="00891D38">
      <w:pPr>
        <w:spacing w:after="0"/>
        <w:jc w:val="both"/>
        <w:rPr>
          <w:sz w:val="24"/>
          <w:szCs w:val="24"/>
        </w:rPr>
      </w:pPr>
    </w:p>
    <w:p w14:paraId="3B3D5076" w14:textId="25A1600B" w:rsid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Triggers (</w:t>
      </w:r>
      <w:r w:rsidR="00404430">
        <w:rPr>
          <w:sz w:val="24"/>
          <w:szCs w:val="24"/>
        </w:rPr>
        <w:t>Lane</w:t>
      </w:r>
      <w:r w:rsidR="00DE37A5">
        <w:rPr>
          <w:sz w:val="24"/>
          <w:szCs w:val="24"/>
        </w:rPr>
        <w:t>/Barrett</w:t>
      </w:r>
      <w:r w:rsidRPr="00975DCC">
        <w:rPr>
          <w:sz w:val="24"/>
          <w:szCs w:val="24"/>
        </w:rPr>
        <w:t>)</w:t>
      </w:r>
      <w:r w:rsidR="00404430">
        <w:rPr>
          <w:sz w:val="24"/>
          <w:szCs w:val="24"/>
        </w:rPr>
        <w:t xml:space="preserve">:  </w:t>
      </w:r>
      <w:r w:rsidR="00DE37A5">
        <w:rPr>
          <w:sz w:val="24"/>
          <w:szCs w:val="24"/>
        </w:rPr>
        <w:t xml:space="preserve">Roadmap draft is </w:t>
      </w:r>
      <w:r w:rsidR="00115A99">
        <w:rPr>
          <w:sz w:val="24"/>
          <w:szCs w:val="24"/>
        </w:rPr>
        <w:t>out for</w:t>
      </w:r>
      <w:r w:rsidR="005A7443">
        <w:rPr>
          <w:sz w:val="24"/>
          <w:szCs w:val="24"/>
        </w:rPr>
        <w:t xml:space="preserve"> Team for review</w:t>
      </w:r>
      <w:r w:rsidR="00791F00" w:rsidRPr="00791F00">
        <w:rPr>
          <w:sz w:val="24"/>
          <w:szCs w:val="24"/>
        </w:rPr>
        <w:t>.</w:t>
      </w:r>
      <w:r w:rsidR="005A7443">
        <w:rPr>
          <w:sz w:val="24"/>
          <w:szCs w:val="24"/>
        </w:rPr>
        <w:t xml:space="preserve">  </w:t>
      </w:r>
      <w:r w:rsidR="00987A06">
        <w:rPr>
          <w:sz w:val="24"/>
          <w:szCs w:val="24"/>
        </w:rPr>
        <w:t>(Action 2.1- Team to review and provide comments).  Lisa Cazalet and t</w:t>
      </w:r>
      <w:r w:rsidR="005A7443">
        <w:rPr>
          <w:sz w:val="24"/>
          <w:szCs w:val="24"/>
        </w:rPr>
        <w:t xml:space="preserve">he Project Controls </w:t>
      </w:r>
      <w:proofErr w:type="gramStart"/>
      <w:r w:rsidR="00987A06">
        <w:rPr>
          <w:sz w:val="24"/>
          <w:szCs w:val="24"/>
        </w:rPr>
        <w:t>Sub Group</w:t>
      </w:r>
      <w:proofErr w:type="gramEnd"/>
      <w:r w:rsidR="005A7443">
        <w:rPr>
          <w:sz w:val="24"/>
          <w:szCs w:val="24"/>
        </w:rPr>
        <w:t xml:space="preserve"> </w:t>
      </w:r>
      <w:r w:rsidR="00987A06">
        <w:rPr>
          <w:sz w:val="24"/>
          <w:szCs w:val="24"/>
        </w:rPr>
        <w:t>have agreed to actively</w:t>
      </w:r>
      <w:r w:rsidR="005A7443">
        <w:rPr>
          <w:sz w:val="24"/>
          <w:szCs w:val="24"/>
        </w:rPr>
        <w:t xml:space="preserve"> contribute</w:t>
      </w:r>
      <w:r w:rsidR="00987A06">
        <w:rPr>
          <w:sz w:val="24"/>
          <w:szCs w:val="24"/>
        </w:rPr>
        <w:t xml:space="preserve"> to the development process and to</w:t>
      </w:r>
      <w:r w:rsidR="005A7443">
        <w:rPr>
          <w:sz w:val="24"/>
          <w:szCs w:val="24"/>
        </w:rPr>
        <w:t xml:space="preserve"> review</w:t>
      </w:r>
      <w:r w:rsidR="00987A06">
        <w:rPr>
          <w:sz w:val="24"/>
          <w:szCs w:val="24"/>
        </w:rPr>
        <w:t xml:space="preserve"> the final document.</w:t>
      </w:r>
    </w:p>
    <w:p w14:paraId="3A4491F7" w14:textId="77777777" w:rsidR="00404430" w:rsidRPr="00975DCC" w:rsidRDefault="00404430" w:rsidP="00975DCC">
      <w:pPr>
        <w:spacing w:after="0"/>
        <w:rPr>
          <w:sz w:val="24"/>
          <w:szCs w:val="24"/>
        </w:rPr>
      </w:pPr>
    </w:p>
    <w:p w14:paraId="73A07510" w14:textId="20B4EECC" w:rsidR="00975DCC" w:rsidRPr="00975DCC" w:rsidRDefault="00975DCC" w:rsidP="00975DCC">
      <w:pPr>
        <w:spacing w:after="0"/>
        <w:rPr>
          <w:sz w:val="24"/>
          <w:szCs w:val="24"/>
        </w:rPr>
      </w:pPr>
      <w:r w:rsidRPr="00975DCC">
        <w:rPr>
          <w:sz w:val="24"/>
          <w:szCs w:val="24"/>
        </w:rPr>
        <w:t>Risk and Opportunity Handling Effectiveness (</w:t>
      </w:r>
      <w:r w:rsidR="00791F00">
        <w:rPr>
          <w:sz w:val="24"/>
          <w:szCs w:val="24"/>
        </w:rPr>
        <w:t>Wright</w:t>
      </w:r>
      <w:r w:rsidRPr="00975DCC">
        <w:rPr>
          <w:sz w:val="24"/>
          <w:szCs w:val="24"/>
        </w:rPr>
        <w:t>)</w:t>
      </w:r>
      <w:r w:rsidR="000B2490">
        <w:rPr>
          <w:sz w:val="24"/>
          <w:szCs w:val="24"/>
        </w:rPr>
        <w:t xml:space="preserve">:  </w:t>
      </w:r>
      <w:r w:rsidR="00987A06">
        <w:rPr>
          <w:sz w:val="24"/>
          <w:szCs w:val="24"/>
        </w:rPr>
        <w:t>Team review of draft r</w:t>
      </w:r>
      <w:r w:rsidR="00791F00">
        <w:rPr>
          <w:sz w:val="24"/>
          <w:szCs w:val="24"/>
        </w:rPr>
        <w:t xml:space="preserve">oadmap draft </w:t>
      </w:r>
      <w:r w:rsidR="005A7443">
        <w:rPr>
          <w:sz w:val="24"/>
          <w:szCs w:val="24"/>
        </w:rPr>
        <w:t>has</w:t>
      </w:r>
      <w:r w:rsidR="00791F00">
        <w:rPr>
          <w:sz w:val="24"/>
          <w:szCs w:val="24"/>
        </w:rPr>
        <w:t xml:space="preserve"> be</w:t>
      </w:r>
      <w:r w:rsidR="005A7443">
        <w:rPr>
          <w:sz w:val="24"/>
          <w:szCs w:val="24"/>
        </w:rPr>
        <w:t>en</w:t>
      </w:r>
      <w:r w:rsidR="00791F00">
        <w:rPr>
          <w:sz w:val="24"/>
          <w:szCs w:val="24"/>
        </w:rPr>
        <w:t xml:space="preserve"> </w:t>
      </w:r>
      <w:r w:rsidR="00987A06">
        <w:rPr>
          <w:sz w:val="24"/>
          <w:szCs w:val="24"/>
        </w:rPr>
        <w:t>extended to February 29</w:t>
      </w:r>
      <w:r w:rsidR="00987A06" w:rsidRPr="00987A06">
        <w:rPr>
          <w:sz w:val="24"/>
          <w:szCs w:val="24"/>
          <w:vertAlign w:val="superscript"/>
        </w:rPr>
        <w:t>th</w:t>
      </w:r>
      <w:r w:rsidR="00987A06">
        <w:rPr>
          <w:sz w:val="24"/>
          <w:szCs w:val="24"/>
        </w:rPr>
        <w:t xml:space="preserve"> to allow reviewers additional time to complete.</w:t>
      </w:r>
    </w:p>
    <w:p w14:paraId="6DB7D9D3" w14:textId="77777777" w:rsidR="00404430" w:rsidRDefault="00404430" w:rsidP="00975DCC">
      <w:pPr>
        <w:spacing w:after="0"/>
        <w:rPr>
          <w:sz w:val="24"/>
          <w:szCs w:val="24"/>
        </w:rPr>
      </w:pPr>
    </w:p>
    <w:p w14:paraId="412C6CF6" w14:textId="77777777" w:rsidR="00975DCC" w:rsidRPr="00975DCC" w:rsidRDefault="00975DCC" w:rsidP="00620FB6">
      <w:pPr>
        <w:spacing w:after="0"/>
        <w:jc w:val="both"/>
        <w:rPr>
          <w:sz w:val="24"/>
          <w:szCs w:val="24"/>
        </w:rPr>
      </w:pPr>
      <w:r w:rsidRPr="00975DCC">
        <w:rPr>
          <w:sz w:val="24"/>
          <w:szCs w:val="24"/>
        </w:rPr>
        <w:t>Risk Management Guidance Cross-Walk (Wright)</w:t>
      </w:r>
      <w:r w:rsidR="00891D38">
        <w:rPr>
          <w:sz w:val="24"/>
          <w:szCs w:val="24"/>
        </w:rPr>
        <w:t>:  As part of the maintenance of the crosswalk, it will be updated to reflect new best practices/requirements and issued around the end of FY2020.</w:t>
      </w:r>
    </w:p>
    <w:p w14:paraId="605CF634" w14:textId="77777777" w:rsidR="00740B9A" w:rsidRDefault="00740B9A" w:rsidP="005E77AA">
      <w:pPr>
        <w:spacing w:after="0" w:line="240" w:lineRule="auto"/>
        <w:jc w:val="both"/>
        <w:rPr>
          <w:sz w:val="24"/>
          <w:szCs w:val="24"/>
        </w:rPr>
      </w:pPr>
    </w:p>
    <w:p w14:paraId="695E04C0" w14:textId="77777777" w:rsidR="0074103D" w:rsidRDefault="00FC07AE" w:rsidP="005E77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Team Action List</w:t>
      </w:r>
      <w:r w:rsidR="00EE5C2F">
        <w:rPr>
          <w:sz w:val="24"/>
          <w:szCs w:val="24"/>
        </w:rPr>
        <w:t xml:space="preserve"> was reviewed and updated.</w:t>
      </w:r>
    </w:p>
    <w:p w14:paraId="56E92E1D" w14:textId="77777777" w:rsidR="00297743" w:rsidRDefault="00297743" w:rsidP="00E3233F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4A9AEBBF" w14:textId="77777777" w:rsidR="00922A06" w:rsidRDefault="00DB4358" w:rsidP="000D4B70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14:paraId="3452D6BA" w14:textId="77777777" w:rsidR="009348A7" w:rsidRDefault="009348A7" w:rsidP="000D4B70">
      <w:pPr>
        <w:keepNext/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69047D54" w14:textId="77777777" w:rsidR="001C5B5A" w:rsidRDefault="00791F00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C48DE99" w14:textId="77777777" w:rsidR="004A73BD" w:rsidRPr="00BF78CF" w:rsidRDefault="004A73BD" w:rsidP="00C70272">
      <w:pPr>
        <w:keepNext/>
        <w:widowControl w:val="0"/>
        <w:spacing w:after="0" w:line="240" w:lineRule="auto"/>
        <w:jc w:val="both"/>
        <w:rPr>
          <w:sz w:val="24"/>
          <w:szCs w:val="24"/>
        </w:rPr>
      </w:pPr>
    </w:p>
    <w:sectPr w:rsidR="004A73BD" w:rsidRPr="00BF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4DB4" w14:textId="77777777" w:rsidR="00BA5F3D" w:rsidRDefault="00BA5F3D" w:rsidP="00BA5F3D">
      <w:pPr>
        <w:spacing w:after="0" w:line="240" w:lineRule="auto"/>
      </w:pPr>
      <w:r>
        <w:separator/>
      </w:r>
    </w:p>
  </w:endnote>
  <w:endnote w:type="continuationSeparator" w:id="0">
    <w:p w14:paraId="7DC65F7C" w14:textId="77777777" w:rsidR="00BA5F3D" w:rsidRDefault="00BA5F3D" w:rsidP="00BA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2E4E" w14:textId="77777777" w:rsidR="00BA5F3D" w:rsidRDefault="00BA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E4A9" w14:textId="77777777" w:rsidR="00BA5F3D" w:rsidRDefault="00BA5F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0BBE" w14:textId="77777777" w:rsidR="00BA5F3D" w:rsidRDefault="00BA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80AE" w14:textId="77777777" w:rsidR="00BA5F3D" w:rsidRDefault="00BA5F3D" w:rsidP="00BA5F3D">
      <w:pPr>
        <w:spacing w:after="0" w:line="240" w:lineRule="auto"/>
      </w:pPr>
      <w:r>
        <w:separator/>
      </w:r>
    </w:p>
  </w:footnote>
  <w:footnote w:type="continuationSeparator" w:id="0">
    <w:p w14:paraId="2E478093" w14:textId="77777777" w:rsidR="00BA5F3D" w:rsidRDefault="00BA5F3D" w:rsidP="00BA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6777" w14:textId="77777777" w:rsidR="00BA5F3D" w:rsidRDefault="00BA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749A" w14:textId="77777777" w:rsidR="00BA5F3D" w:rsidRDefault="00BA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21F4" w14:textId="77777777" w:rsidR="00BA5F3D" w:rsidRDefault="00BA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F22608"/>
    <w:lvl w:ilvl="0">
      <w:numFmt w:val="bullet"/>
      <w:lvlText w:val="*"/>
      <w:lvlJc w:val="left"/>
    </w:lvl>
  </w:abstractNum>
  <w:abstractNum w:abstractNumId="1" w15:restartNumberingAfterBreak="0">
    <w:nsid w:val="144E2847"/>
    <w:multiLevelType w:val="hybridMultilevel"/>
    <w:tmpl w:val="A9A4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3B96"/>
    <w:multiLevelType w:val="hybridMultilevel"/>
    <w:tmpl w:val="4F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6C36"/>
    <w:multiLevelType w:val="hybridMultilevel"/>
    <w:tmpl w:val="499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600"/>
    <w:multiLevelType w:val="hybridMultilevel"/>
    <w:tmpl w:val="A62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2E56"/>
    <w:multiLevelType w:val="hybridMultilevel"/>
    <w:tmpl w:val="C2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0710E"/>
    <w:multiLevelType w:val="hybridMultilevel"/>
    <w:tmpl w:val="11D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2A9B"/>
    <w:multiLevelType w:val="hybridMultilevel"/>
    <w:tmpl w:val="8EE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7AC"/>
    <w:multiLevelType w:val="hybridMultilevel"/>
    <w:tmpl w:val="C9F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3B05"/>
    <w:multiLevelType w:val="hybridMultilevel"/>
    <w:tmpl w:val="C04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7487"/>
    <w:multiLevelType w:val="hybridMultilevel"/>
    <w:tmpl w:val="5F78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1"/>
    <w:rsid w:val="000209D0"/>
    <w:rsid w:val="000266DF"/>
    <w:rsid w:val="000311A7"/>
    <w:rsid w:val="00041B95"/>
    <w:rsid w:val="00044EF3"/>
    <w:rsid w:val="000533A9"/>
    <w:rsid w:val="00062248"/>
    <w:rsid w:val="00063A97"/>
    <w:rsid w:val="00064DF0"/>
    <w:rsid w:val="000B226C"/>
    <w:rsid w:val="000B2490"/>
    <w:rsid w:val="000C3256"/>
    <w:rsid w:val="000D4B70"/>
    <w:rsid w:val="000F3B47"/>
    <w:rsid w:val="000F582F"/>
    <w:rsid w:val="000F6044"/>
    <w:rsid w:val="0010573C"/>
    <w:rsid w:val="00110B51"/>
    <w:rsid w:val="00115A99"/>
    <w:rsid w:val="00121B3A"/>
    <w:rsid w:val="001313B2"/>
    <w:rsid w:val="00140C8C"/>
    <w:rsid w:val="0017392A"/>
    <w:rsid w:val="0019487E"/>
    <w:rsid w:val="001A0A80"/>
    <w:rsid w:val="001B0FC4"/>
    <w:rsid w:val="001B4B00"/>
    <w:rsid w:val="001C5B5A"/>
    <w:rsid w:val="001C6907"/>
    <w:rsid w:val="001D7400"/>
    <w:rsid w:val="001E0883"/>
    <w:rsid w:val="002005E7"/>
    <w:rsid w:val="002023B6"/>
    <w:rsid w:val="00203F00"/>
    <w:rsid w:val="0020647C"/>
    <w:rsid w:val="0022521A"/>
    <w:rsid w:val="00225E73"/>
    <w:rsid w:val="0023209C"/>
    <w:rsid w:val="00232553"/>
    <w:rsid w:val="00255E1F"/>
    <w:rsid w:val="002621CD"/>
    <w:rsid w:val="00262390"/>
    <w:rsid w:val="00287C08"/>
    <w:rsid w:val="00294CBD"/>
    <w:rsid w:val="00297743"/>
    <w:rsid w:val="002A0C9D"/>
    <w:rsid w:val="002A7DEF"/>
    <w:rsid w:val="002C77B1"/>
    <w:rsid w:val="002D4D58"/>
    <w:rsid w:val="002D703C"/>
    <w:rsid w:val="002E3CCE"/>
    <w:rsid w:val="002F74C9"/>
    <w:rsid w:val="00315A3E"/>
    <w:rsid w:val="0032765E"/>
    <w:rsid w:val="00332E27"/>
    <w:rsid w:val="0034537B"/>
    <w:rsid w:val="00347B2D"/>
    <w:rsid w:val="0035318A"/>
    <w:rsid w:val="00362C34"/>
    <w:rsid w:val="00365DAF"/>
    <w:rsid w:val="003829E6"/>
    <w:rsid w:val="003860F4"/>
    <w:rsid w:val="00392BCE"/>
    <w:rsid w:val="0039745F"/>
    <w:rsid w:val="003A7FA4"/>
    <w:rsid w:val="003D1872"/>
    <w:rsid w:val="003D6A13"/>
    <w:rsid w:val="00401515"/>
    <w:rsid w:val="00404430"/>
    <w:rsid w:val="00405321"/>
    <w:rsid w:val="00407C35"/>
    <w:rsid w:val="00420EE0"/>
    <w:rsid w:val="00436676"/>
    <w:rsid w:val="00455AE3"/>
    <w:rsid w:val="00456397"/>
    <w:rsid w:val="00461F13"/>
    <w:rsid w:val="00464435"/>
    <w:rsid w:val="0046528D"/>
    <w:rsid w:val="00481526"/>
    <w:rsid w:val="00484422"/>
    <w:rsid w:val="00487C8C"/>
    <w:rsid w:val="00492ED7"/>
    <w:rsid w:val="00494485"/>
    <w:rsid w:val="00494EB8"/>
    <w:rsid w:val="004A73BD"/>
    <w:rsid w:val="004A7FCD"/>
    <w:rsid w:val="004E28D6"/>
    <w:rsid w:val="004F12C2"/>
    <w:rsid w:val="005163D7"/>
    <w:rsid w:val="005359E4"/>
    <w:rsid w:val="00536A37"/>
    <w:rsid w:val="00543E3C"/>
    <w:rsid w:val="00553014"/>
    <w:rsid w:val="00554F3F"/>
    <w:rsid w:val="00561CDE"/>
    <w:rsid w:val="005A46A8"/>
    <w:rsid w:val="005A6DE9"/>
    <w:rsid w:val="005A7443"/>
    <w:rsid w:val="005A7FBE"/>
    <w:rsid w:val="005C392C"/>
    <w:rsid w:val="005C41F3"/>
    <w:rsid w:val="005D130C"/>
    <w:rsid w:val="005D4B76"/>
    <w:rsid w:val="005E77AA"/>
    <w:rsid w:val="005F2B04"/>
    <w:rsid w:val="005F624C"/>
    <w:rsid w:val="00611A8F"/>
    <w:rsid w:val="00614061"/>
    <w:rsid w:val="00620FB6"/>
    <w:rsid w:val="00645707"/>
    <w:rsid w:val="00650851"/>
    <w:rsid w:val="006573E8"/>
    <w:rsid w:val="006616A3"/>
    <w:rsid w:val="00662D24"/>
    <w:rsid w:val="006630F5"/>
    <w:rsid w:val="006636F2"/>
    <w:rsid w:val="00665EE0"/>
    <w:rsid w:val="00682B99"/>
    <w:rsid w:val="006B4474"/>
    <w:rsid w:val="006B69C8"/>
    <w:rsid w:val="006D2815"/>
    <w:rsid w:val="006D5719"/>
    <w:rsid w:val="006D5E63"/>
    <w:rsid w:val="006E0385"/>
    <w:rsid w:val="006E0BA5"/>
    <w:rsid w:val="00715E74"/>
    <w:rsid w:val="00727ABD"/>
    <w:rsid w:val="00734505"/>
    <w:rsid w:val="00736440"/>
    <w:rsid w:val="00740B9A"/>
    <w:rsid w:val="0074103D"/>
    <w:rsid w:val="00745CED"/>
    <w:rsid w:val="00747D81"/>
    <w:rsid w:val="0075109B"/>
    <w:rsid w:val="00760949"/>
    <w:rsid w:val="00764445"/>
    <w:rsid w:val="007714BD"/>
    <w:rsid w:val="00780DAB"/>
    <w:rsid w:val="00791F00"/>
    <w:rsid w:val="007976E6"/>
    <w:rsid w:val="007A1A42"/>
    <w:rsid w:val="007A35D0"/>
    <w:rsid w:val="007A7E22"/>
    <w:rsid w:val="007D6C9B"/>
    <w:rsid w:val="007E23BA"/>
    <w:rsid w:val="007F2771"/>
    <w:rsid w:val="00813E65"/>
    <w:rsid w:val="00825C7F"/>
    <w:rsid w:val="00866616"/>
    <w:rsid w:val="008752A9"/>
    <w:rsid w:val="00881F3C"/>
    <w:rsid w:val="00882032"/>
    <w:rsid w:val="0088312F"/>
    <w:rsid w:val="00891D38"/>
    <w:rsid w:val="008A5190"/>
    <w:rsid w:val="008B213C"/>
    <w:rsid w:val="008B3960"/>
    <w:rsid w:val="008C6641"/>
    <w:rsid w:val="008D5225"/>
    <w:rsid w:val="008D7E6D"/>
    <w:rsid w:val="008F7CFF"/>
    <w:rsid w:val="009042E4"/>
    <w:rsid w:val="009056D7"/>
    <w:rsid w:val="009141DD"/>
    <w:rsid w:val="009149DD"/>
    <w:rsid w:val="0091667B"/>
    <w:rsid w:val="00922A06"/>
    <w:rsid w:val="00923ED3"/>
    <w:rsid w:val="00924A72"/>
    <w:rsid w:val="009268B0"/>
    <w:rsid w:val="00926CFA"/>
    <w:rsid w:val="009348A7"/>
    <w:rsid w:val="00946F9E"/>
    <w:rsid w:val="00963B23"/>
    <w:rsid w:val="00963DC4"/>
    <w:rsid w:val="0096593E"/>
    <w:rsid w:val="00974798"/>
    <w:rsid w:val="0097524C"/>
    <w:rsid w:val="00975DCC"/>
    <w:rsid w:val="009830F0"/>
    <w:rsid w:val="0098688C"/>
    <w:rsid w:val="00987189"/>
    <w:rsid w:val="00987A06"/>
    <w:rsid w:val="00994E01"/>
    <w:rsid w:val="009977FA"/>
    <w:rsid w:val="009B06A7"/>
    <w:rsid w:val="009C52B3"/>
    <w:rsid w:val="009C5D4C"/>
    <w:rsid w:val="009D01CC"/>
    <w:rsid w:val="00A07FF3"/>
    <w:rsid w:val="00A221DD"/>
    <w:rsid w:val="00A447BB"/>
    <w:rsid w:val="00A63B1A"/>
    <w:rsid w:val="00A65B4A"/>
    <w:rsid w:val="00A80C3B"/>
    <w:rsid w:val="00A95775"/>
    <w:rsid w:val="00AC7BBD"/>
    <w:rsid w:val="00AD0214"/>
    <w:rsid w:val="00AE2AF5"/>
    <w:rsid w:val="00AF1E2F"/>
    <w:rsid w:val="00AF2BB5"/>
    <w:rsid w:val="00AF3014"/>
    <w:rsid w:val="00AF418E"/>
    <w:rsid w:val="00B07B21"/>
    <w:rsid w:val="00B12EF6"/>
    <w:rsid w:val="00B22FF4"/>
    <w:rsid w:val="00B341EC"/>
    <w:rsid w:val="00B71D4E"/>
    <w:rsid w:val="00B85117"/>
    <w:rsid w:val="00BA0670"/>
    <w:rsid w:val="00BA5F3D"/>
    <w:rsid w:val="00BB1987"/>
    <w:rsid w:val="00BD4F14"/>
    <w:rsid w:val="00BF4C56"/>
    <w:rsid w:val="00BF78CF"/>
    <w:rsid w:val="00C03453"/>
    <w:rsid w:val="00C03B14"/>
    <w:rsid w:val="00C10760"/>
    <w:rsid w:val="00C12D00"/>
    <w:rsid w:val="00C1391D"/>
    <w:rsid w:val="00C164DC"/>
    <w:rsid w:val="00C25998"/>
    <w:rsid w:val="00C320D1"/>
    <w:rsid w:val="00C355D1"/>
    <w:rsid w:val="00C5489A"/>
    <w:rsid w:val="00C60F43"/>
    <w:rsid w:val="00C70272"/>
    <w:rsid w:val="00C77EE1"/>
    <w:rsid w:val="00C85C0F"/>
    <w:rsid w:val="00C865CE"/>
    <w:rsid w:val="00C87F09"/>
    <w:rsid w:val="00CA4089"/>
    <w:rsid w:val="00CC7D85"/>
    <w:rsid w:val="00CD0E72"/>
    <w:rsid w:val="00CD3528"/>
    <w:rsid w:val="00CD498A"/>
    <w:rsid w:val="00CE000A"/>
    <w:rsid w:val="00CE0210"/>
    <w:rsid w:val="00CF22BC"/>
    <w:rsid w:val="00D3217E"/>
    <w:rsid w:val="00D53A59"/>
    <w:rsid w:val="00D80F27"/>
    <w:rsid w:val="00DB4358"/>
    <w:rsid w:val="00DB46FF"/>
    <w:rsid w:val="00DE37A5"/>
    <w:rsid w:val="00DF774D"/>
    <w:rsid w:val="00E16D61"/>
    <w:rsid w:val="00E21E9A"/>
    <w:rsid w:val="00E307D2"/>
    <w:rsid w:val="00E3233F"/>
    <w:rsid w:val="00E405F1"/>
    <w:rsid w:val="00E41FFB"/>
    <w:rsid w:val="00E46AF4"/>
    <w:rsid w:val="00E52DA2"/>
    <w:rsid w:val="00E539AE"/>
    <w:rsid w:val="00E56C23"/>
    <w:rsid w:val="00E61D76"/>
    <w:rsid w:val="00E7048F"/>
    <w:rsid w:val="00E72DD9"/>
    <w:rsid w:val="00E748CF"/>
    <w:rsid w:val="00E775D3"/>
    <w:rsid w:val="00E83162"/>
    <w:rsid w:val="00E877AE"/>
    <w:rsid w:val="00E926BB"/>
    <w:rsid w:val="00E92EAB"/>
    <w:rsid w:val="00EA6D17"/>
    <w:rsid w:val="00EC4C7D"/>
    <w:rsid w:val="00ED3AE4"/>
    <w:rsid w:val="00EE5C2F"/>
    <w:rsid w:val="00EF6FD2"/>
    <w:rsid w:val="00F03299"/>
    <w:rsid w:val="00F36AB7"/>
    <w:rsid w:val="00F42638"/>
    <w:rsid w:val="00F522FE"/>
    <w:rsid w:val="00F61603"/>
    <w:rsid w:val="00F61EA5"/>
    <w:rsid w:val="00F83614"/>
    <w:rsid w:val="00F84AF5"/>
    <w:rsid w:val="00F90999"/>
    <w:rsid w:val="00F95F2A"/>
    <w:rsid w:val="00FA47C1"/>
    <w:rsid w:val="00FB176E"/>
    <w:rsid w:val="00FC07AE"/>
    <w:rsid w:val="00FE249D"/>
    <w:rsid w:val="00FE32AA"/>
    <w:rsid w:val="00FF396F"/>
    <w:rsid w:val="00FF508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814D29"/>
  <w15:docId w15:val="{9A16570B-D306-4DB4-AAB7-8C52B46D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3D"/>
  </w:style>
  <w:style w:type="paragraph" w:styleId="Footer">
    <w:name w:val="footer"/>
    <w:basedOn w:val="Normal"/>
    <w:link w:val="FooterChar"/>
    <w:uiPriority w:val="99"/>
    <w:unhideWhenUsed/>
    <w:rsid w:val="00BA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WINSHIP, GAVIN CARR</dc:creator>
  <cp:lastModifiedBy>G Winship</cp:lastModifiedBy>
  <cp:revision>31</cp:revision>
  <cp:lastPrinted>2020-02-10T17:46:00Z</cp:lastPrinted>
  <dcterms:created xsi:type="dcterms:W3CDTF">2018-07-12T13:48:00Z</dcterms:created>
  <dcterms:modified xsi:type="dcterms:W3CDTF">2020-02-10T17:55:00Z</dcterms:modified>
</cp:coreProperties>
</file>