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ECA09" w14:textId="77777777" w:rsidR="0075109B" w:rsidRPr="002C77B1" w:rsidRDefault="00E7048F" w:rsidP="00AD0214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Minutes</w:t>
      </w:r>
    </w:p>
    <w:p w14:paraId="5529999A" w14:textId="1D96303D" w:rsidR="002C77B1" w:rsidRPr="002C77B1" w:rsidRDefault="00DB46FF" w:rsidP="00AD02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CF22BC">
        <w:rPr>
          <w:b/>
          <w:sz w:val="28"/>
          <w:szCs w:val="28"/>
        </w:rPr>
        <w:t>s</w:t>
      </w:r>
      <w:r w:rsidR="002C77B1" w:rsidRPr="002C77B1">
        <w:rPr>
          <w:b/>
          <w:sz w:val="28"/>
          <w:szCs w:val="28"/>
        </w:rPr>
        <w:t xml:space="preserve">day </w:t>
      </w:r>
      <w:r w:rsidR="00090AC7">
        <w:rPr>
          <w:b/>
          <w:sz w:val="28"/>
          <w:szCs w:val="28"/>
        </w:rPr>
        <w:t>March</w:t>
      </w:r>
      <w:r w:rsidR="002C77B1" w:rsidRPr="002C77B1">
        <w:rPr>
          <w:b/>
          <w:sz w:val="28"/>
          <w:szCs w:val="28"/>
        </w:rPr>
        <w:t xml:space="preserve"> </w:t>
      </w:r>
      <w:r w:rsidR="00090AC7">
        <w:rPr>
          <w:b/>
          <w:sz w:val="28"/>
          <w:szCs w:val="28"/>
        </w:rPr>
        <w:t>4</w:t>
      </w:r>
      <w:r w:rsidR="00975DCC">
        <w:rPr>
          <w:b/>
          <w:sz w:val="28"/>
          <w:szCs w:val="28"/>
        </w:rPr>
        <w:t>th</w:t>
      </w:r>
      <w:r w:rsidR="00727ABD">
        <w:rPr>
          <w:b/>
          <w:sz w:val="28"/>
          <w:szCs w:val="28"/>
        </w:rPr>
        <w:t>, 20</w:t>
      </w:r>
      <w:r w:rsidR="00736440">
        <w:rPr>
          <w:b/>
          <w:sz w:val="28"/>
          <w:szCs w:val="28"/>
        </w:rPr>
        <w:t>20</w:t>
      </w:r>
    </w:p>
    <w:p w14:paraId="37F69D16" w14:textId="77777777" w:rsidR="002C77B1" w:rsidRDefault="002C77B1" w:rsidP="00AD0214">
      <w:pPr>
        <w:spacing w:after="0" w:line="240" w:lineRule="auto"/>
        <w:jc w:val="center"/>
        <w:rPr>
          <w:b/>
          <w:sz w:val="28"/>
          <w:szCs w:val="28"/>
        </w:rPr>
      </w:pPr>
      <w:r w:rsidRPr="002C77B1">
        <w:rPr>
          <w:b/>
          <w:sz w:val="28"/>
          <w:szCs w:val="28"/>
        </w:rPr>
        <w:t>EFCOG Risk Mana</w:t>
      </w:r>
      <w:r w:rsidR="007E23BA">
        <w:rPr>
          <w:b/>
          <w:sz w:val="28"/>
          <w:szCs w:val="28"/>
        </w:rPr>
        <w:t>gement Task Team Monthly Telecom</w:t>
      </w:r>
    </w:p>
    <w:p w14:paraId="0AF51D4D" w14:textId="77777777" w:rsidR="00AD0214" w:rsidRDefault="00AD0214" w:rsidP="00AD0214">
      <w:pPr>
        <w:spacing w:after="0" w:line="240" w:lineRule="auto"/>
        <w:rPr>
          <w:b/>
          <w:sz w:val="24"/>
          <w:szCs w:val="24"/>
        </w:rPr>
      </w:pPr>
    </w:p>
    <w:p w14:paraId="7871D14F" w14:textId="77777777" w:rsidR="00E7048F" w:rsidRDefault="00E7048F" w:rsidP="00AD0214">
      <w:pPr>
        <w:spacing w:after="0" w:line="240" w:lineRule="auto"/>
        <w:rPr>
          <w:b/>
          <w:sz w:val="24"/>
          <w:szCs w:val="24"/>
        </w:rPr>
      </w:pPr>
      <w:r w:rsidRPr="00AD0214">
        <w:rPr>
          <w:b/>
          <w:sz w:val="24"/>
          <w:szCs w:val="24"/>
        </w:rPr>
        <w:t>Attendees:</w:t>
      </w:r>
    </w:p>
    <w:p w14:paraId="4177C8B2" w14:textId="77777777" w:rsidR="002005E7" w:rsidRPr="00AD0214" w:rsidRDefault="002005E7" w:rsidP="00AD0214">
      <w:pPr>
        <w:spacing w:after="0" w:line="240" w:lineRule="auto"/>
        <w:rPr>
          <w:b/>
          <w:sz w:val="24"/>
          <w:szCs w:val="24"/>
        </w:rPr>
      </w:pPr>
    </w:p>
    <w:p w14:paraId="3B4FFDFB" w14:textId="42177E4F" w:rsidR="00481526" w:rsidRDefault="00AD0214" w:rsidP="00C12D00">
      <w:pPr>
        <w:spacing w:after="0" w:line="240" w:lineRule="auto"/>
        <w:rPr>
          <w:sz w:val="24"/>
          <w:szCs w:val="24"/>
        </w:rPr>
      </w:pPr>
      <w:r w:rsidRPr="00AD0214">
        <w:rPr>
          <w:sz w:val="24"/>
          <w:szCs w:val="24"/>
        </w:rPr>
        <w:t>Gavin Winship</w:t>
      </w:r>
      <w:r>
        <w:rPr>
          <w:sz w:val="24"/>
          <w:szCs w:val="24"/>
        </w:rPr>
        <w:t xml:space="preserve"> (Chair)</w:t>
      </w:r>
    </w:p>
    <w:p w14:paraId="06CF571C" w14:textId="77777777" w:rsidR="00975DCC" w:rsidRDefault="00764445" w:rsidP="00202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J. R. Thomas</w:t>
      </w:r>
    </w:p>
    <w:p w14:paraId="484A2698" w14:textId="77777777" w:rsidR="00923ED3" w:rsidRDefault="00923ED3" w:rsidP="00202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Mindy DeLong</w:t>
      </w:r>
    </w:p>
    <w:p w14:paraId="5B0D852D" w14:textId="2E78E9C5" w:rsidR="00C12D00" w:rsidRDefault="000E472A" w:rsidP="00202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Ryan Dodd</w:t>
      </w:r>
    </w:p>
    <w:p w14:paraId="4F6816F5" w14:textId="6FACFA70" w:rsidR="00C12D00" w:rsidRDefault="00090AC7" w:rsidP="00202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Damion Barrett</w:t>
      </w:r>
    </w:p>
    <w:p w14:paraId="5A108CA7" w14:textId="0AADBBD2" w:rsidR="000E472A" w:rsidRDefault="000E472A" w:rsidP="00202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Mel Colon</w:t>
      </w:r>
    </w:p>
    <w:p w14:paraId="460B0DF4" w14:textId="01971170" w:rsidR="000E472A" w:rsidRDefault="000E472A" w:rsidP="00202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Rick Staten</w:t>
      </w:r>
    </w:p>
    <w:p w14:paraId="1B84A831" w14:textId="719C91D0" w:rsidR="000E472A" w:rsidRPr="000209D0" w:rsidRDefault="000E472A" w:rsidP="00202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Richard Lane</w:t>
      </w:r>
    </w:p>
    <w:p w14:paraId="1E4000B0" w14:textId="77777777" w:rsidR="000209D0" w:rsidRDefault="000209D0" w:rsidP="002023B6">
      <w:pPr>
        <w:spacing w:after="0" w:line="240" w:lineRule="auto"/>
        <w:jc w:val="both"/>
        <w:rPr>
          <w:b/>
          <w:sz w:val="24"/>
          <w:szCs w:val="24"/>
        </w:rPr>
      </w:pPr>
    </w:p>
    <w:p w14:paraId="186728B2" w14:textId="77777777" w:rsidR="003860F4" w:rsidRPr="002D703C" w:rsidRDefault="00DF774D" w:rsidP="005F2B0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Changes Since Our Last M</w:t>
      </w:r>
      <w:r w:rsidR="002C77B1">
        <w:rPr>
          <w:b/>
          <w:sz w:val="24"/>
          <w:szCs w:val="24"/>
        </w:rPr>
        <w:t xml:space="preserve">eeting </w:t>
      </w:r>
    </w:p>
    <w:p w14:paraId="4890F673" w14:textId="77777777" w:rsidR="0035318A" w:rsidRDefault="0035318A" w:rsidP="00E926BB">
      <w:pPr>
        <w:spacing w:after="0" w:line="240" w:lineRule="auto"/>
        <w:rPr>
          <w:sz w:val="24"/>
          <w:szCs w:val="24"/>
        </w:rPr>
      </w:pPr>
    </w:p>
    <w:p w14:paraId="0D9AFDB7" w14:textId="226FAAAF" w:rsidR="00C12D00" w:rsidRDefault="000E472A" w:rsidP="00E926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While meetings are being cancelled or performed by </w:t>
      </w:r>
      <w:proofErr w:type="spellStart"/>
      <w:r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 xml:space="preserve">, no meetings have </w:t>
      </w:r>
      <w:proofErr w:type="spellStart"/>
      <w:r>
        <w:rPr>
          <w:sz w:val="24"/>
          <w:szCs w:val="24"/>
        </w:rPr>
        <w:t>ben</w:t>
      </w:r>
      <w:proofErr w:type="spellEnd"/>
      <w:r>
        <w:rPr>
          <w:sz w:val="24"/>
          <w:szCs w:val="24"/>
        </w:rPr>
        <w:t xml:space="preserve"> cancelled after May 31</w:t>
      </w:r>
      <w:r w:rsidRPr="000E472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therefore the Annual EFCOG Conference is still planned.</w:t>
      </w:r>
    </w:p>
    <w:p w14:paraId="0C0F9B07" w14:textId="77777777" w:rsidR="00975DCC" w:rsidRPr="00D80F27" w:rsidRDefault="00975DCC" w:rsidP="00E926BB">
      <w:pPr>
        <w:spacing w:after="0" w:line="240" w:lineRule="auto"/>
        <w:rPr>
          <w:sz w:val="24"/>
          <w:szCs w:val="24"/>
        </w:rPr>
      </w:pPr>
    </w:p>
    <w:p w14:paraId="4DBB12C4" w14:textId="77777777" w:rsidR="00062248" w:rsidRPr="002D703C" w:rsidRDefault="00DF774D" w:rsidP="002F74C9">
      <w:pPr>
        <w:keepNext/>
        <w:widowControl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Status of Our I</w:t>
      </w:r>
      <w:r w:rsidR="002C77B1">
        <w:rPr>
          <w:b/>
          <w:sz w:val="24"/>
          <w:szCs w:val="24"/>
        </w:rPr>
        <w:t>nitiatives</w:t>
      </w:r>
    </w:p>
    <w:p w14:paraId="1CCBBE06" w14:textId="77777777" w:rsidR="00F84AF5" w:rsidRDefault="00F84AF5" w:rsidP="002F74C9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</w:p>
    <w:p w14:paraId="4F45B755" w14:textId="77777777" w:rsidR="00C1391D" w:rsidRDefault="00044EF3" w:rsidP="002F74C9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 update was prov</w:t>
      </w:r>
      <w:r w:rsidR="000311A7">
        <w:rPr>
          <w:sz w:val="24"/>
          <w:szCs w:val="24"/>
        </w:rPr>
        <w:t>ided on our</w:t>
      </w:r>
      <w:r w:rsidR="005D130C">
        <w:rPr>
          <w:sz w:val="24"/>
          <w:szCs w:val="24"/>
        </w:rPr>
        <w:t xml:space="preserve"> initiatives</w:t>
      </w:r>
      <w:r w:rsidR="00C1391D">
        <w:rPr>
          <w:sz w:val="24"/>
          <w:szCs w:val="24"/>
        </w:rPr>
        <w:t>:</w:t>
      </w:r>
    </w:p>
    <w:p w14:paraId="409718D6" w14:textId="77777777" w:rsidR="006D5719" w:rsidRDefault="006D5719" w:rsidP="00FF396F">
      <w:pPr>
        <w:keepNext/>
        <w:widowControl w:val="0"/>
        <w:spacing w:after="0" w:line="240" w:lineRule="auto"/>
        <w:jc w:val="both"/>
        <w:rPr>
          <w:sz w:val="24"/>
          <w:szCs w:val="24"/>
          <w:u w:val="single"/>
        </w:rPr>
      </w:pPr>
    </w:p>
    <w:p w14:paraId="50EF99F4" w14:textId="7D70E512" w:rsidR="00404430" w:rsidRPr="00D53A59" w:rsidRDefault="00975DCC" w:rsidP="00982E88">
      <w:pPr>
        <w:spacing w:after="0"/>
        <w:rPr>
          <w:sz w:val="24"/>
          <w:szCs w:val="24"/>
        </w:rPr>
      </w:pPr>
      <w:r w:rsidRPr="00404430">
        <w:rPr>
          <w:sz w:val="24"/>
          <w:szCs w:val="24"/>
        </w:rPr>
        <w:t>FAR-Based Contract MR Management</w:t>
      </w:r>
      <w:r w:rsidRPr="00975DCC">
        <w:rPr>
          <w:sz w:val="24"/>
          <w:szCs w:val="24"/>
        </w:rPr>
        <w:t xml:space="preserve"> (Winship/Thomas)</w:t>
      </w:r>
      <w:r>
        <w:rPr>
          <w:sz w:val="24"/>
          <w:szCs w:val="24"/>
        </w:rPr>
        <w:t xml:space="preserve">: Continuing to work with </w:t>
      </w:r>
      <w:r w:rsidR="00110B51">
        <w:rPr>
          <w:sz w:val="24"/>
          <w:szCs w:val="24"/>
        </w:rPr>
        <w:t xml:space="preserve">EFCOG </w:t>
      </w:r>
      <w:r>
        <w:rPr>
          <w:sz w:val="24"/>
          <w:szCs w:val="24"/>
        </w:rPr>
        <w:t xml:space="preserve">Acquisition </w:t>
      </w:r>
      <w:r w:rsidR="00110B51">
        <w:rPr>
          <w:sz w:val="24"/>
          <w:szCs w:val="24"/>
        </w:rPr>
        <w:t>and Contract Management Subgroup (</w:t>
      </w:r>
      <w:proofErr w:type="gramStart"/>
      <w:r w:rsidR="00110B51">
        <w:rPr>
          <w:sz w:val="24"/>
          <w:szCs w:val="24"/>
        </w:rPr>
        <w:t>ACMS )</w:t>
      </w:r>
      <w:proofErr w:type="gramEnd"/>
      <w:r w:rsidR="00110B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towards developing guidance for End State Contract Models and </w:t>
      </w:r>
      <w:r w:rsidR="00404430">
        <w:rPr>
          <w:sz w:val="24"/>
          <w:szCs w:val="24"/>
        </w:rPr>
        <w:t>maintaining awareness within DOE.</w:t>
      </w:r>
      <w:r w:rsidR="00736440">
        <w:rPr>
          <w:sz w:val="24"/>
          <w:szCs w:val="24"/>
        </w:rPr>
        <w:t xml:space="preserve">  </w:t>
      </w:r>
      <w:r w:rsidR="00110B51">
        <w:rPr>
          <w:sz w:val="24"/>
          <w:szCs w:val="24"/>
        </w:rPr>
        <w:t>Charles Simpson is soliciting lessons learned from the first ECSM IDIQ contracts</w:t>
      </w:r>
      <w:r w:rsidR="00866616">
        <w:rPr>
          <w:sz w:val="24"/>
          <w:szCs w:val="24"/>
        </w:rPr>
        <w:t xml:space="preserve">.  </w:t>
      </w:r>
      <w:r w:rsidR="00982E88">
        <w:rPr>
          <w:sz w:val="24"/>
          <w:szCs w:val="24"/>
        </w:rPr>
        <w:t>T</w:t>
      </w:r>
      <w:r w:rsidR="00D53A59">
        <w:rPr>
          <w:sz w:val="24"/>
          <w:szCs w:val="24"/>
        </w:rPr>
        <w:t xml:space="preserve">he progress on this initiative is being slowed </w:t>
      </w:r>
      <w:r w:rsidR="00982E88">
        <w:rPr>
          <w:sz w:val="24"/>
          <w:szCs w:val="24"/>
        </w:rPr>
        <w:t>by delays in the new end state contract awards.</w:t>
      </w:r>
      <w:r w:rsidR="000E472A">
        <w:rPr>
          <w:sz w:val="24"/>
          <w:szCs w:val="24"/>
        </w:rPr>
        <w:t xml:space="preserve">  </w:t>
      </w:r>
      <w:r w:rsidR="006744B0">
        <w:rPr>
          <w:sz w:val="24"/>
          <w:szCs w:val="24"/>
        </w:rPr>
        <w:t>As and when progress is made on these contracts, information is planned to be shared, allowing formulation of lessons learned.</w:t>
      </w:r>
    </w:p>
    <w:p w14:paraId="7329625C" w14:textId="77777777" w:rsidR="006744B0" w:rsidRDefault="006744B0" w:rsidP="00891D38">
      <w:pPr>
        <w:spacing w:after="0"/>
        <w:jc w:val="both"/>
        <w:rPr>
          <w:sz w:val="24"/>
          <w:szCs w:val="24"/>
        </w:rPr>
      </w:pPr>
    </w:p>
    <w:p w14:paraId="12F21776" w14:textId="4E9BA72E" w:rsidR="00975DCC" w:rsidRDefault="00975DCC" w:rsidP="00891D38">
      <w:pPr>
        <w:spacing w:after="0"/>
        <w:jc w:val="both"/>
        <w:rPr>
          <w:sz w:val="24"/>
          <w:szCs w:val="24"/>
        </w:rPr>
      </w:pPr>
      <w:r w:rsidRPr="00975DCC">
        <w:rPr>
          <w:sz w:val="24"/>
          <w:szCs w:val="24"/>
        </w:rPr>
        <w:t>Bias Management (DeLong</w:t>
      </w:r>
      <w:r w:rsidR="00D53A59">
        <w:rPr>
          <w:sz w:val="24"/>
          <w:szCs w:val="24"/>
        </w:rPr>
        <w:t>/Ramirez</w:t>
      </w:r>
      <w:r w:rsidRPr="00975DCC">
        <w:rPr>
          <w:sz w:val="24"/>
          <w:szCs w:val="24"/>
        </w:rPr>
        <w:t>)</w:t>
      </w:r>
      <w:r w:rsidR="00404430">
        <w:rPr>
          <w:sz w:val="24"/>
          <w:szCs w:val="24"/>
        </w:rPr>
        <w:t xml:space="preserve">: </w:t>
      </w:r>
      <w:r w:rsidR="00140C8C">
        <w:rPr>
          <w:sz w:val="24"/>
          <w:szCs w:val="24"/>
        </w:rPr>
        <w:t>A pilot trial of bias management tools is being performed by Josh Ramirez</w:t>
      </w:r>
      <w:r w:rsidR="00D53A59">
        <w:rPr>
          <w:sz w:val="24"/>
          <w:szCs w:val="24"/>
        </w:rPr>
        <w:t xml:space="preserve">.  </w:t>
      </w:r>
      <w:r w:rsidR="00825BA5">
        <w:rPr>
          <w:sz w:val="24"/>
          <w:szCs w:val="24"/>
        </w:rPr>
        <w:t xml:space="preserve">Mindy DeLong </w:t>
      </w:r>
      <w:r w:rsidR="006744B0">
        <w:rPr>
          <w:sz w:val="24"/>
          <w:szCs w:val="24"/>
        </w:rPr>
        <w:t xml:space="preserve">previously </w:t>
      </w:r>
      <w:r w:rsidR="00825BA5">
        <w:rPr>
          <w:sz w:val="24"/>
          <w:szCs w:val="24"/>
        </w:rPr>
        <w:t xml:space="preserve">provided preliminary training frameworks to the EFCOG training POC (Ted Giltz) and </w:t>
      </w:r>
      <w:r w:rsidR="006744B0">
        <w:rPr>
          <w:sz w:val="24"/>
          <w:szCs w:val="24"/>
        </w:rPr>
        <w:t>will be checking back with that group shortly to assess how the current teleworking situation may hinder the effort</w:t>
      </w:r>
      <w:r w:rsidR="00825BA5">
        <w:rPr>
          <w:sz w:val="24"/>
          <w:szCs w:val="24"/>
        </w:rPr>
        <w:t xml:space="preserve"> </w:t>
      </w:r>
      <w:r w:rsidR="006744B0">
        <w:rPr>
          <w:sz w:val="24"/>
          <w:szCs w:val="24"/>
        </w:rPr>
        <w:t>to</w:t>
      </w:r>
      <w:r w:rsidR="00825BA5">
        <w:rPr>
          <w:sz w:val="24"/>
          <w:szCs w:val="24"/>
        </w:rPr>
        <w:t xml:space="preserve"> put together training materials for an initial review prior to team review on April 15th</w:t>
      </w:r>
      <w:r w:rsidR="00115A99">
        <w:rPr>
          <w:sz w:val="24"/>
          <w:szCs w:val="24"/>
        </w:rPr>
        <w:t>.</w:t>
      </w:r>
    </w:p>
    <w:p w14:paraId="6C7AB9F8" w14:textId="77777777" w:rsidR="00404430" w:rsidRPr="00975DCC" w:rsidRDefault="00404430" w:rsidP="00891D38">
      <w:pPr>
        <w:spacing w:after="0"/>
        <w:jc w:val="both"/>
        <w:rPr>
          <w:sz w:val="24"/>
          <w:szCs w:val="24"/>
        </w:rPr>
      </w:pPr>
    </w:p>
    <w:p w14:paraId="3B3D5076" w14:textId="09312E3C" w:rsidR="00975DCC" w:rsidRDefault="00975DCC" w:rsidP="00975DCC">
      <w:pPr>
        <w:spacing w:after="0"/>
        <w:rPr>
          <w:sz w:val="24"/>
          <w:szCs w:val="24"/>
        </w:rPr>
      </w:pPr>
      <w:r w:rsidRPr="00975DCC">
        <w:rPr>
          <w:sz w:val="24"/>
          <w:szCs w:val="24"/>
        </w:rPr>
        <w:t>Risk Triggers (</w:t>
      </w:r>
      <w:r w:rsidR="00404430">
        <w:rPr>
          <w:sz w:val="24"/>
          <w:szCs w:val="24"/>
        </w:rPr>
        <w:t>Lane</w:t>
      </w:r>
      <w:r w:rsidR="00DE37A5">
        <w:rPr>
          <w:sz w:val="24"/>
          <w:szCs w:val="24"/>
        </w:rPr>
        <w:t>/Barrett</w:t>
      </w:r>
      <w:r w:rsidRPr="00975DCC">
        <w:rPr>
          <w:sz w:val="24"/>
          <w:szCs w:val="24"/>
        </w:rPr>
        <w:t>)</w:t>
      </w:r>
      <w:r w:rsidR="00404430">
        <w:rPr>
          <w:sz w:val="24"/>
          <w:szCs w:val="24"/>
        </w:rPr>
        <w:t xml:space="preserve">:  </w:t>
      </w:r>
      <w:r w:rsidR="00825BA5">
        <w:rPr>
          <w:sz w:val="24"/>
          <w:szCs w:val="24"/>
        </w:rPr>
        <w:t xml:space="preserve">Richard </w:t>
      </w:r>
      <w:r w:rsidR="00B0616C">
        <w:rPr>
          <w:sz w:val="24"/>
          <w:szCs w:val="24"/>
        </w:rPr>
        <w:t>L</w:t>
      </w:r>
      <w:r w:rsidR="00825BA5">
        <w:rPr>
          <w:sz w:val="24"/>
          <w:szCs w:val="24"/>
        </w:rPr>
        <w:t xml:space="preserve">ane </w:t>
      </w:r>
      <w:r w:rsidR="006744B0">
        <w:rPr>
          <w:sz w:val="24"/>
          <w:szCs w:val="24"/>
        </w:rPr>
        <w:t xml:space="preserve">is working the methodology description for the use of risk triggers in ARM.  </w:t>
      </w:r>
      <w:r w:rsidR="00825BA5">
        <w:rPr>
          <w:sz w:val="24"/>
          <w:szCs w:val="24"/>
        </w:rPr>
        <w:t xml:space="preserve">Damion Barret </w:t>
      </w:r>
      <w:r w:rsidR="006744B0">
        <w:rPr>
          <w:sz w:val="24"/>
          <w:szCs w:val="24"/>
        </w:rPr>
        <w:t xml:space="preserve">is close to completing his first draft </w:t>
      </w:r>
      <w:r w:rsidR="00825BA5">
        <w:rPr>
          <w:sz w:val="24"/>
          <w:szCs w:val="24"/>
        </w:rPr>
        <w:t xml:space="preserve">to the report which </w:t>
      </w:r>
      <w:r w:rsidR="00825BA5">
        <w:rPr>
          <w:sz w:val="24"/>
          <w:szCs w:val="24"/>
        </w:rPr>
        <w:lastRenderedPageBreak/>
        <w:t>will be a narrative and screen shots of the risk trigger process used on SRR capital asset projects.</w:t>
      </w:r>
    </w:p>
    <w:p w14:paraId="3A4491F7" w14:textId="77777777" w:rsidR="00404430" w:rsidRPr="00975DCC" w:rsidRDefault="00404430" w:rsidP="00975DCC">
      <w:pPr>
        <w:spacing w:after="0"/>
        <w:rPr>
          <w:sz w:val="24"/>
          <w:szCs w:val="24"/>
        </w:rPr>
      </w:pPr>
    </w:p>
    <w:p w14:paraId="73A07510" w14:textId="47278D64" w:rsidR="00975DCC" w:rsidRPr="00975DCC" w:rsidRDefault="00975DCC" w:rsidP="00975DCC">
      <w:pPr>
        <w:spacing w:after="0"/>
        <w:rPr>
          <w:sz w:val="24"/>
          <w:szCs w:val="24"/>
        </w:rPr>
      </w:pPr>
      <w:r w:rsidRPr="00975DCC">
        <w:rPr>
          <w:sz w:val="24"/>
          <w:szCs w:val="24"/>
        </w:rPr>
        <w:t>Risk and Opportunity Handling Effectiveness (</w:t>
      </w:r>
      <w:r w:rsidR="00791F00">
        <w:rPr>
          <w:sz w:val="24"/>
          <w:szCs w:val="24"/>
        </w:rPr>
        <w:t>Wright</w:t>
      </w:r>
      <w:r w:rsidRPr="00975DCC">
        <w:rPr>
          <w:sz w:val="24"/>
          <w:szCs w:val="24"/>
        </w:rPr>
        <w:t>)</w:t>
      </w:r>
      <w:r w:rsidR="000B2490">
        <w:rPr>
          <w:sz w:val="24"/>
          <w:szCs w:val="24"/>
        </w:rPr>
        <w:t xml:space="preserve">:  </w:t>
      </w:r>
      <w:r w:rsidR="00B0616C">
        <w:rPr>
          <w:sz w:val="24"/>
          <w:szCs w:val="24"/>
        </w:rPr>
        <w:t>Bryan Wright was unable to attend the meeting, but earlier provided status that all comments had been incorporated and the methodologies are being investigated</w:t>
      </w:r>
      <w:r w:rsidR="00987A06">
        <w:rPr>
          <w:sz w:val="24"/>
          <w:szCs w:val="24"/>
        </w:rPr>
        <w:t>.</w:t>
      </w:r>
    </w:p>
    <w:p w14:paraId="6DB7D9D3" w14:textId="77777777" w:rsidR="00404430" w:rsidRDefault="00404430" w:rsidP="00975DCC">
      <w:pPr>
        <w:spacing w:after="0"/>
        <w:rPr>
          <w:sz w:val="24"/>
          <w:szCs w:val="24"/>
        </w:rPr>
      </w:pPr>
    </w:p>
    <w:p w14:paraId="412C6CF6" w14:textId="77777777" w:rsidR="00975DCC" w:rsidRPr="00975DCC" w:rsidRDefault="00975DCC" w:rsidP="00620FB6">
      <w:pPr>
        <w:spacing w:after="0"/>
        <w:jc w:val="both"/>
        <w:rPr>
          <w:sz w:val="24"/>
          <w:szCs w:val="24"/>
        </w:rPr>
      </w:pPr>
      <w:r w:rsidRPr="00975DCC">
        <w:rPr>
          <w:sz w:val="24"/>
          <w:szCs w:val="24"/>
        </w:rPr>
        <w:t>Risk Management Guidance Cross-Walk (Wright)</w:t>
      </w:r>
      <w:r w:rsidR="00891D38">
        <w:rPr>
          <w:sz w:val="24"/>
          <w:szCs w:val="24"/>
        </w:rPr>
        <w:t>:  As part of the maintenance of the crosswalk, it will be updated to reflect new best practices/requirements and issued around the end of FY2020.</w:t>
      </w:r>
    </w:p>
    <w:p w14:paraId="605CF634" w14:textId="536809D9" w:rsidR="00740B9A" w:rsidRDefault="00740B9A" w:rsidP="005E77AA">
      <w:pPr>
        <w:spacing w:after="0" w:line="240" w:lineRule="auto"/>
        <w:jc w:val="both"/>
        <w:rPr>
          <w:sz w:val="24"/>
          <w:szCs w:val="24"/>
        </w:rPr>
      </w:pPr>
    </w:p>
    <w:p w14:paraId="594EAAF0" w14:textId="1AD344BF" w:rsidR="006744B0" w:rsidRDefault="006744B0" w:rsidP="005E77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Generally, initiatives have not been halted due to the CV-19 impacts, but are progressing more slowly.</w:t>
      </w:r>
    </w:p>
    <w:p w14:paraId="456B2A51" w14:textId="77777777" w:rsidR="006744B0" w:rsidRDefault="006744B0" w:rsidP="005E77AA">
      <w:pPr>
        <w:spacing w:after="0" w:line="240" w:lineRule="auto"/>
        <w:jc w:val="both"/>
        <w:rPr>
          <w:sz w:val="24"/>
          <w:szCs w:val="24"/>
        </w:rPr>
      </w:pPr>
    </w:p>
    <w:p w14:paraId="695E04C0" w14:textId="77777777" w:rsidR="0074103D" w:rsidRDefault="00FC07AE" w:rsidP="005E77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Team Action List</w:t>
      </w:r>
      <w:r w:rsidR="00EE5C2F">
        <w:rPr>
          <w:sz w:val="24"/>
          <w:szCs w:val="24"/>
        </w:rPr>
        <w:t xml:space="preserve"> was reviewed and updated.</w:t>
      </w:r>
    </w:p>
    <w:p w14:paraId="56E92E1D" w14:textId="77777777" w:rsidR="00297743" w:rsidRDefault="00297743" w:rsidP="00E3233F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4A9AEBBF" w14:textId="77777777" w:rsidR="00922A06" w:rsidRDefault="00DB4358" w:rsidP="000D4B70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Other Business</w:t>
      </w:r>
    </w:p>
    <w:p w14:paraId="3452D6BA" w14:textId="77777777" w:rsidR="009348A7" w:rsidRDefault="009348A7" w:rsidP="000D4B70">
      <w:pPr>
        <w:keepNext/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0C602F3F" w14:textId="3C186F09" w:rsidR="00C61C90" w:rsidRDefault="006744B0" w:rsidP="006744B0">
      <w:pPr>
        <w:pStyle w:val="ListParagraph"/>
        <w:keepNext/>
        <w:widowControl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Some team members</w:t>
      </w:r>
      <w:r w:rsidR="00C61C90">
        <w:rPr>
          <w:sz w:val="24"/>
          <w:szCs w:val="24"/>
        </w:rPr>
        <w:t xml:space="preserve"> </w:t>
      </w:r>
      <w:r>
        <w:rPr>
          <w:sz w:val="24"/>
          <w:szCs w:val="24"/>
        </w:rPr>
        <w:t>are engaged in</w:t>
      </w:r>
      <w:r w:rsidR="00C61C90">
        <w:rPr>
          <w:sz w:val="24"/>
          <w:szCs w:val="24"/>
        </w:rPr>
        <w:t xml:space="preserve"> beta-testing a Safran risk register tool</w:t>
      </w:r>
    </w:p>
    <w:p w14:paraId="10687AB9" w14:textId="722B91AA" w:rsidR="006744B0" w:rsidRPr="00C61C90" w:rsidRDefault="006744B0" w:rsidP="006744B0">
      <w:pPr>
        <w:pStyle w:val="ListParagraph"/>
        <w:keepNext/>
        <w:widowControl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Some team members will be attending a brief demonstration of Safran Probabilistic Cash Flow process.</w:t>
      </w:r>
    </w:p>
    <w:p w14:paraId="7C312ED9" w14:textId="77777777" w:rsidR="00C61C90" w:rsidRDefault="00C61C90" w:rsidP="00C70272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</w:p>
    <w:p w14:paraId="1DC48BED" w14:textId="77777777" w:rsidR="00B0616C" w:rsidRPr="00BF78CF" w:rsidRDefault="00B0616C" w:rsidP="00C70272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</w:p>
    <w:sectPr w:rsidR="00B0616C" w:rsidRPr="00BF7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402F" w14:textId="77777777" w:rsidR="001141F1" w:rsidRDefault="001141F1" w:rsidP="00BA5F3D">
      <w:pPr>
        <w:spacing w:after="0" w:line="240" w:lineRule="auto"/>
      </w:pPr>
      <w:r>
        <w:separator/>
      </w:r>
    </w:p>
  </w:endnote>
  <w:endnote w:type="continuationSeparator" w:id="0">
    <w:p w14:paraId="2FA3C1B1" w14:textId="77777777" w:rsidR="001141F1" w:rsidRDefault="001141F1" w:rsidP="00BA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B2E4E" w14:textId="77777777" w:rsidR="00BA5F3D" w:rsidRDefault="00BA5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4E4A9" w14:textId="77777777" w:rsidR="00BA5F3D" w:rsidRDefault="00BA5F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0BBE" w14:textId="77777777" w:rsidR="00BA5F3D" w:rsidRDefault="00BA5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4D823" w14:textId="77777777" w:rsidR="001141F1" w:rsidRDefault="001141F1" w:rsidP="00BA5F3D">
      <w:pPr>
        <w:spacing w:after="0" w:line="240" w:lineRule="auto"/>
      </w:pPr>
      <w:r>
        <w:separator/>
      </w:r>
    </w:p>
  </w:footnote>
  <w:footnote w:type="continuationSeparator" w:id="0">
    <w:p w14:paraId="63B7BB0C" w14:textId="77777777" w:rsidR="001141F1" w:rsidRDefault="001141F1" w:rsidP="00BA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6777" w14:textId="77777777" w:rsidR="00BA5F3D" w:rsidRDefault="00BA5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0749A" w14:textId="77777777" w:rsidR="00BA5F3D" w:rsidRDefault="00BA5F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121F4" w14:textId="77777777" w:rsidR="00BA5F3D" w:rsidRDefault="00BA5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F22608"/>
    <w:lvl w:ilvl="0">
      <w:numFmt w:val="bullet"/>
      <w:lvlText w:val="*"/>
      <w:lvlJc w:val="left"/>
    </w:lvl>
  </w:abstractNum>
  <w:abstractNum w:abstractNumId="1" w15:restartNumberingAfterBreak="0">
    <w:nsid w:val="05DF5DC2"/>
    <w:multiLevelType w:val="hybridMultilevel"/>
    <w:tmpl w:val="65BA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2847"/>
    <w:multiLevelType w:val="hybridMultilevel"/>
    <w:tmpl w:val="A9A4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B96"/>
    <w:multiLevelType w:val="hybridMultilevel"/>
    <w:tmpl w:val="4F80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C6C36"/>
    <w:multiLevelType w:val="hybridMultilevel"/>
    <w:tmpl w:val="4990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B3600"/>
    <w:multiLevelType w:val="hybridMultilevel"/>
    <w:tmpl w:val="A62E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F2E56"/>
    <w:multiLevelType w:val="hybridMultilevel"/>
    <w:tmpl w:val="C20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0710E"/>
    <w:multiLevelType w:val="hybridMultilevel"/>
    <w:tmpl w:val="11D2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32A9B"/>
    <w:multiLevelType w:val="hybridMultilevel"/>
    <w:tmpl w:val="8EE0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B17AC"/>
    <w:multiLevelType w:val="hybridMultilevel"/>
    <w:tmpl w:val="C9F8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83B05"/>
    <w:multiLevelType w:val="hybridMultilevel"/>
    <w:tmpl w:val="C040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7487"/>
    <w:multiLevelType w:val="hybridMultilevel"/>
    <w:tmpl w:val="5F78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B1"/>
    <w:rsid w:val="000209D0"/>
    <w:rsid w:val="000266DF"/>
    <w:rsid w:val="000311A7"/>
    <w:rsid w:val="00041B95"/>
    <w:rsid w:val="00044EF3"/>
    <w:rsid w:val="000533A9"/>
    <w:rsid w:val="00062248"/>
    <w:rsid w:val="00063A97"/>
    <w:rsid w:val="00064DF0"/>
    <w:rsid w:val="00090AC7"/>
    <w:rsid w:val="000B226C"/>
    <w:rsid w:val="000B2490"/>
    <w:rsid w:val="000C3256"/>
    <w:rsid w:val="000D4B70"/>
    <w:rsid w:val="000E472A"/>
    <w:rsid w:val="000F3B47"/>
    <w:rsid w:val="000F582F"/>
    <w:rsid w:val="000F6044"/>
    <w:rsid w:val="0010573C"/>
    <w:rsid w:val="00110B51"/>
    <w:rsid w:val="001141F1"/>
    <w:rsid w:val="00115A99"/>
    <w:rsid w:val="00121B3A"/>
    <w:rsid w:val="001313B2"/>
    <w:rsid w:val="00140C8C"/>
    <w:rsid w:val="0017392A"/>
    <w:rsid w:val="0019487E"/>
    <w:rsid w:val="001952D8"/>
    <w:rsid w:val="001A0A80"/>
    <w:rsid w:val="001B0FC4"/>
    <w:rsid w:val="001B4B00"/>
    <w:rsid w:val="001C5B5A"/>
    <w:rsid w:val="001C6907"/>
    <w:rsid w:val="001D7400"/>
    <w:rsid w:val="001E0883"/>
    <w:rsid w:val="002005E7"/>
    <w:rsid w:val="002023B6"/>
    <w:rsid w:val="00203F00"/>
    <w:rsid w:val="0020647C"/>
    <w:rsid w:val="0022521A"/>
    <w:rsid w:val="00225E73"/>
    <w:rsid w:val="0023209C"/>
    <w:rsid w:val="00232553"/>
    <w:rsid w:val="00255E1F"/>
    <w:rsid w:val="002621CD"/>
    <w:rsid w:val="00262390"/>
    <w:rsid w:val="00287C08"/>
    <w:rsid w:val="00294CBD"/>
    <w:rsid w:val="00297743"/>
    <w:rsid w:val="002A0C9D"/>
    <w:rsid w:val="002A7DEF"/>
    <w:rsid w:val="002C77B1"/>
    <w:rsid w:val="002D4D58"/>
    <w:rsid w:val="002D703C"/>
    <w:rsid w:val="002E3CCE"/>
    <w:rsid w:val="002F74C9"/>
    <w:rsid w:val="00315A3E"/>
    <w:rsid w:val="0032765E"/>
    <w:rsid w:val="00332E27"/>
    <w:rsid w:val="0034537B"/>
    <w:rsid w:val="00347B2D"/>
    <w:rsid w:val="0035318A"/>
    <w:rsid w:val="00362C34"/>
    <w:rsid w:val="00365DAF"/>
    <w:rsid w:val="003829E6"/>
    <w:rsid w:val="003860F4"/>
    <w:rsid w:val="00392BCE"/>
    <w:rsid w:val="0039745F"/>
    <w:rsid w:val="003A7FA4"/>
    <w:rsid w:val="003D1872"/>
    <w:rsid w:val="003D6A13"/>
    <w:rsid w:val="00401515"/>
    <w:rsid w:val="00404430"/>
    <w:rsid w:val="00405321"/>
    <w:rsid w:val="00407C35"/>
    <w:rsid w:val="00420EE0"/>
    <w:rsid w:val="00436676"/>
    <w:rsid w:val="00455AE3"/>
    <w:rsid w:val="00456397"/>
    <w:rsid w:val="00461F13"/>
    <w:rsid w:val="00464435"/>
    <w:rsid w:val="0046528D"/>
    <w:rsid w:val="00481526"/>
    <w:rsid w:val="00484422"/>
    <w:rsid w:val="00487C8C"/>
    <w:rsid w:val="00492ED7"/>
    <w:rsid w:val="00494485"/>
    <w:rsid w:val="00494EB8"/>
    <w:rsid w:val="004A73BD"/>
    <w:rsid w:val="004A7FCD"/>
    <w:rsid w:val="004E28D6"/>
    <w:rsid w:val="004F12C2"/>
    <w:rsid w:val="005163D7"/>
    <w:rsid w:val="005359E4"/>
    <w:rsid w:val="00536A37"/>
    <w:rsid w:val="00543E3C"/>
    <w:rsid w:val="00553014"/>
    <w:rsid w:val="00554F3F"/>
    <w:rsid w:val="00561CDE"/>
    <w:rsid w:val="005A46A8"/>
    <w:rsid w:val="005A6DE9"/>
    <w:rsid w:val="005A7443"/>
    <w:rsid w:val="005A7FBE"/>
    <w:rsid w:val="005C392C"/>
    <w:rsid w:val="005C41F3"/>
    <w:rsid w:val="005D130C"/>
    <w:rsid w:val="005D4B76"/>
    <w:rsid w:val="005E77AA"/>
    <w:rsid w:val="005F2B04"/>
    <w:rsid w:val="005F39AE"/>
    <w:rsid w:val="005F624C"/>
    <w:rsid w:val="00611A8F"/>
    <w:rsid w:val="00614061"/>
    <w:rsid w:val="00620FB6"/>
    <w:rsid w:val="00645707"/>
    <w:rsid w:val="00650851"/>
    <w:rsid w:val="006573E8"/>
    <w:rsid w:val="006616A3"/>
    <w:rsid w:val="00662D24"/>
    <w:rsid w:val="006630F5"/>
    <w:rsid w:val="006636F2"/>
    <w:rsid w:val="00665EE0"/>
    <w:rsid w:val="006744B0"/>
    <w:rsid w:val="00682B99"/>
    <w:rsid w:val="006B4474"/>
    <w:rsid w:val="006B69C8"/>
    <w:rsid w:val="006D2815"/>
    <w:rsid w:val="006D5719"/>
    <w:rsid w:val="006D5E63"/>
    <w:rsid w:val="006E0385"/>
    <w:rsid w:val="006E0BA5"/>
    <w:rsid w:val="00715E74"/>
    <w:rsid w:val="00727ABD"/>
    <w:rsid w:val="00734505"/>
    <w:rsid w:val="00736440"/>
    <w:rsid w:val="00740B9A"/>
    <w:rsid w:val="0074103D"/>
    <w:rsid w:val="00745CED"/>
    <w:rsid w:val="00747D81"/>
    <w:rsid w:val="0075109B"/>
    <w:rsid w:val="00760949"/>
    <w:rsid w:val="00764445"/>
    <w:rsid w:val="007714BD"/>
    <w:rsid w:val="00780DAB"/>
    <w:rsid w:val="00791F00"/>
    <w:rsid w:val="007976E6"/>
    <w:rsid w:val="007A1A42"/>
    <w:rsid w:val="007A35D0"/>
    <w:rsid w:val="007A7E22"/>
    <w:rsid w:val="007D6C9B"/>
    <w:rsid w:val="007E23BA"/>
    <w:rsid w:val="007F2771"/>
    <w:rsid w:val="00813E65"/>
    <w:rsid w:val="00825BA5"/>
    <w:rsid w:val="00825C7F"/>
    <w:rsid w:val="00866616"/>
    <w:rsid w:val="008752A9"/>
    <w:rsid w:val="00881F3C"/>
    <w:rsid w:val="00882032"/>
    <w:rsid w:val="0088312F"/>
    <w:rsid w:val="00891D38"/>
    <w:rsid w:val="008A5190"/>
    <w:rsid w:val="008B213C"/>
    <w:rsid w:val="008B3960"/>
    <w:rsid w:val="008C6641"/>
    <w:rsid w:val="008D5225"/>
    <w:rsid w:val="008D7E6D"/>
    <w:rsid w:val="008F7CFF"/>
    <w:rsid w:val="009042E4"/>
    <w:rsid w:val="009056D7"/>
    <w:rsid w:val="009141DD"/>
    <w:rsid w:val="009149DD"/>
    <w:rsid w:val="0091667B"/>
    <w:rsid w:val="00922A06"/>
    <w:rsid w:val="00923ED3"/>
    <w:rsid w:val="00924A72"/>
    <w:rsid w:val="009268B0"/>
    <w:rsid w:val="00926CFA"/>
    <w:rsid w:val="009348A7"/>
    <w:rsid w:val="00946F9E"/>
    <w:rsid w:val="00960071"/>
    <w:rsid w:val="00963B23"/>
    <w:rsid w:val="00963DC4"/>
    <w:rsid w:val="0096593E"/>
    <w:rsid w:val="00974798"/>
    <w:rsid w:val="0097524C"/>
    <w:rsid w:val="00975DCC"/>
    <w:rsid w:val="00982E88"/>
    <w:rsid w:val="009830F0"/>
    <w:rsid w:val="0098688C"/>
    <w:rsid w:val="00987189"/>
    <w:rsid w:val="00987A06"/>
    <w:rsid w:val="00994E01"/>
    <w:rsid w:val="009977FA"/>
    <w:rsid w:val="009B06A7"/>
    <w:rsid w:val="009C52B3"/>
    <w:rsid w:val="009C5D4C"/>
    <w:rsid w:val="009D01CC"/>
    <w:rsid w:val="00A07FF3"/>
    <w:rsid w:val="00A221DD"/>
    <w:rsid w:val="00A447BB"/>
    <w:rsid w:val="00A63B1A"/>
    <w:rsid w:val="00A65B4A"/>
    <w:rsid w:val="00A80C3B"/>
    <w:rsid w:val="00A95775"/>
    <w:rsid w:val="00AC7BBD"/>
    <w:rsid w:val="00AD0214"/>
    <w:rsid w:val="00AE2AF5"/>
    <w:rsid w:val="00AF1E2F"/>
    <w:rsid w:val="00AF2BB5"/>
    <w:rsid w:val="00AF3014"/>
    <w:rsid w:val="00AF418E"/>
    <w:rsid w:val="00B0616C"/>
    <w:rsid w:val="00B07B21"/>
    <w:rsid w:val="00B12EF6"/>
    <w:rsid w:val="00B22FF4"/>
    <w:rsid w:val="00B341EC"/>
    <w:rsid w:val="00B71D4E"/>
    <w:rsid w:val="00B85117"/>
    <w:rsid w:val="00BA0670"/>
    <w:rsid w:val="00BA5F3D"/>
    <w:rsid w:val="00BB1987"/>
    <w:rsid w:val="00BD4F14"/>
    <w:rsid w:val="00BF4C56"/>
    <w:rsid w:val="00BF78CF"/>
    <w:rsid w:val="00C03453"/>
    <w:rsid w:val="00C03B14"/>
    <w:rsid w:val="00C10760"/>
    <w:rsid w:val="00C12D00"/>
    <w:rsid w:val="00C1391D"/>
    <w:rsid w:val="00C164DC"/>
    <w:rsid w:val="00C25998"/>
    <w:rsid w:val="00C320D1"/>
    <w:rsid w:val="00C355D1"/>
    <w:rsid w:val="00C5489A"/>
    <w:rsid w:val="00C60F43"/>
    <w:rsid w:val="00C61C90"/>
    <w:rsid w:val="00C70272"/>
    <w:rsid w:val="00C77EE1"/>
    <w:rsid w:val="00C85C0F"/>
    <w:rsid w:val="00C865CE"/>
    <w:rsid w:val="00C87F09"/>
    <w:rsid w:val="00CA4089"/>
    <w:rsid w:val="00CC7D85"/>
    <w:rsid w:val="00CD0E72"/>
    <w:rsid w:val="00CD3528"/>
    <w:rsid w:val="00CD498A"/>
    <w:rsid w:val="00CE000A"/>
    <w:rsid w:val="00CE0210"/>
    <w:rsid w:val="00CF22BC"/>
    <w:rsid w:val="00D3217E"/>
    <w:rsid w:val="00D53A59"/>
    <w:rsid w:val="00D80F27"/>
    <w:rsid w:val="00DB4358"/>
    <w:rsid w:val="00DB46FF"/>
    <w:rsid w:val="00DE37A5"/>
    <w:rsid w:val="00DF774D"/>
    <w:rsid w:val="00E16D61"/>
    <w:rsid w:val="00E21E9A"/>
    <w:rsid w:val="00E307D2"/>
    <w:rsid w:val="00E3233F"/>
    <w:rsid w:val="00E405F1"/>
    <w:rsid w:val="00E41FFB"/>
    <w:rsid w:val="00E46AF4"/>
    <w:rsid w:val="00E52DA2"/>
    <w:rsid w:val="00E539AE"/>
    <w:rsid w:val="00E56C23"/>
    <w:rsid w:val="00E61D76"/>
    <w:rsid w:val="00E7048F"/>
    <w:rsid w:val="00E72DD9"/>
    <w:rsid w:val="00E748CF"/>
    <w:rsid w:val="00E775D3"/>
    <w:rsid w:val="00E83162"/>
    <w:rsid w:val="00E877AE"/>
    <w:rsid w:val="00E926BB"/>
    <w:rsid w:val="00E92EAB"/>
    <w:rsid w:val="00EA6D17"/>
    <w:rsid w:val="00EC4C7D"/>
    <w:rsid w:val="00ED3AE4"/>
    <w:rsid w:val="00EE5C2F"/>
    <w:rsid w:val="00EF6FD2"/>
    <w:rsid w:val="00F03299"/>
    <w:rsid w:val="00F36AB7"/>
    <w:rsid w:val="00F42638"/>
    <w:rsid w:val="00F522FE"/>
    <w:rsid w:val="00F61603"/>
    <w:rsid w:val="00F61EA5"/>
    <w:rsid w:val="00F83614"/>
    <w:rsid w:val="00F84AF5"/>
    <w:rsid w:val="00F90999"/>
    <w:rsid w:val="00F95F2A"/>
    <w:rsid w:val="00FA47C1"/>
    <w:rsid w:val="00FB176E"/>
    <w:rsid w:val="00FC07AE"/>
    <w:rsid w:val="00FE249D"/>
    <w:rsid w:val="00FE32AA"/>
    <w:rsid w:val="00FF396F"/>
    <w:rsid w:val="00FF508F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14D29"/>
  <w15:docId w15:val="{9A16570B-D306-4DB4-AAB7-8C52B46D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3D"/>
  </w:style>
  <w:style w:type="paragraph" w:styleId="Footer">
    <w:name w:val="footer"/>
    <w:basedOn w:val="Normal"/>
    <w:link w:val="FooterChar"/>
    <w:uiPriority w:val="99"/>
    <w:unhideWhenUsed/>
    <w:rsid w:val="00BA5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WINSHIP, GAVIN CARR</dc:creator>
  <cp:lastModifiedBy>Christine Frei</cp:lastModifiedBy>
  <cp:revision>2</cp:revision>
  <cp:lastPrinted>2020-02-10T17:46:00Z</cp:lastPrinted>
  <dcterms:created xsi:type="dcterms:W3CDTF">2020-04-07T13:33:00Z</dcterms:created>
  <dcterms:modified xsi:type="dcterms:W3CDTF">2020-04-07T13:33:00Z</dcterms:modified>
</cp:coreProperties>
</file>