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987E" w14:textId="77777777" w:rsidR="008310C6" w:rsidRPr="00E374EE" w:rsidRDefault="008310C6" w:rsidP="00E374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b/>
          <w:bCs/>
          <w:sz w:val="22"/>
          <w:szCs w:val="22"/>
          <w:u w:val="single"/>
        </w:rPr>
        <w:t>Announcements and Updates:</w:t>
      </w:r>
    </w:p>
    <w:p w14:paraId="75159846" w14:textId="1BD9EF07" w:rsidR="00862D61" w:rsidRPr="00865814" w:rsidRDefault="00001A8C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6F3D10">
        <w:rPr>
          <w:rFonts w:asciiTheme="minorHAnsi" w:hAnsiTheme="minorHAnsi" w:cstheme="minorHAnsi"/>
          <w:sz w:val="22"/>
          <w:szCs w:val="22"/>
        </w:rPr>
        <w:t>Marylou Apodaca, our EFCOG SQA Task Group Scribe, is stepping down from that position due to increased work duties</w:t>
      </w:r>
      <w:r w:rsidR="006F3D10" w:rsidRPr="006F3D10">
        <w:rPr>
          <w:rFonts w:asciiTheme="minorHAnsi" w:hAnsiTheme="minorHAnsi" w:cstheme="minorHAnsi"/>
          <w:sz w:val="22"/>
          <w:szCs w:val="22"/>
        </w:rPr>
        <w:t>.</w:t>
      </w:r>
      <w:r w:rsidR="006F3D10">
        <w:rPr>
          <w:rFonts w:asciiTheme="minorHAnsi" w:hAnsiTheme="minorHAnsi" w:cstheme="minorHAnsi"/>
          <w:sz w:val="22"/>
          <w:szCs w:val="22"/>
        </w:rPr>
        <w:t xml:space="preserve">  </w:t>
      </w:r>
      <w:r w:rsidR="00865814">
        <w:rPr>
          <w:rFonts w:asciiTheme="minorHAnsi" w:hAnsiTheme="minorHAnsi" w:cstheme="minorHAnsi"/>
          <w:sz w:val="22"/>
          <w:szCs w:val="22"/>
        </w:rPr>
        <w:t>We</w:t>
      </w:r>
      <w:r w:rsidR="006F3D10">
        <w:rPr>
          <w:rFonts w:asciiTheme="minorHAnsi" w:hAnsiTheme="minorHAnsi" w:cstheme="minorHAnsi"/>
          <w:sz w:val="22"/>
          <w:szCs w:val="22"/>
        </w:rPr>
        <w:t xml:space="preserve"> would like to s</w:t>
      </w:r>
      <w:r w:rsidR="00D45E8A">
        <w:rPr>
          <w:rFonts w:asciiTheme="minorHAnsi" w:hAnsiTheme="minorHAnsi" w:cstheme="minorHAnsi"/>
          <w:sz w:val="22"/>
          <w:szCs w:val="22"/>
        </w:rPr>
        <w:t>incerely thank Marylou for all her help these last three years</w:t>
      </w:r>
      <w:r w:rsidR="00D45E8A" w:rsidRPr="00865814">
        <w:rPr>
          <w:rFonts w:asciiTheme="minorHAnsi" w:hAnsiTheme="minorHAnsi" w:cstheme="minorHAnsi"/>
          <w:sz w:val="22"/>
          <w:szCs w:val="22"/>
        </w:rPr>
        <w:t>.</w:t>
      </w:r>
      <w:r w:rsidR="00BE7520" w:rsidRPr="00865814">
        <w:rPr>
          <w:rFonts w:asciiTheme="minorHAnsi" w:hAnsiTheme="minorHAnsi" w:cstheme="minorHAnsi"/>
          <w:sz w:val="22"/>
          <w:szCs w:val="22"/>
        </w:rPr>
        <w:t xml:space="preserve">  </w:t>
      </w:r>
      <w:r w:rsidR="00F914D0" w:rsidRPr="00865814">
        <w:rPr>
          <w:rFonts w:asciiTheme="minorHAnsi" w:hAnsiTheme="minorHAnsi" w:cstheme="minorHAnsi"/>
          <w:sz w:val="22"/>
          <w:szCs w:val="22"/>
        </w:rPr>
        <w:t>If anyone would like to volunteer for the Scribe position, please contact Vicki Pope or Teri Vincent.</w:t>
      </w:r>
    </w:p>
    <w:p w14:paraId="735CBDB9" w14:textId="1861A578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DOE G</w:t>
      </w:r>
      <w:r w:rsidR="00D96957" w:rsidRPr="00E374EE">
        <w:rPr>
          <w:rFonts w:asciiTheme="minorHAnsi" w:hAnsiTheme="minorHAnsi" w:cstheme="minorHAnsi"/>
          <w:sz w:val="22"/>
          <w:szCs w:val="22"/>
        </w:rPr>
        <w:t>uide</w:t>
      </w:r>
      <w:r w:rsidRPr="00E374EE">
        <w:rPr>
          <w:rFonts w:asciiTheme="minorHAnsi" w:hAnsiTheme="minorHAnsi" w:cstheme="minorHAnsi"/>
          <w:sz w:val="22"/>
          <w:szCs w:val="22"/>
        </w:rPr>
        <w:t xml:space="preserve"> at high-level of </w:t>
      </w:r>
      <w:r w:rsidR="00850EBA" w:rsidRPr="00E374EE">
        <w:rPr>
          <w:rFonts w:asciiTheme="minorHAnsi" w:hAnsiTheme="minorHAnsi" w:cstheme="minorHAnsi"/>
          <w:sz w:val="22"/>
          <w:szCs w:val="22"/>
        </w:rPr>
        <w:t>(</w:t>
      </w:r>
      <w:r w:rsidRPr="00E374EE">
        <w:rPr>
          <w:rFonts w:asciiTheme="minorHAnsi" w:hAnsiTheme="minorHAnsi" w:cstheme="minorHAnsi"/>
          <w:sz w:val="22"/>
          <w:szCs w:val="22"/>
        </w:rPr>
        <w:t>AU-1</w:t>
      </w:r>
      <w:r w:rsidR="00850EBA" w:rsidRPr="00E374EE">
        <w:rPr>
          <w:rFonts w:asciiTheme="minorHAnsi" w:hAnsiTheme="minorHAnsi" w:cstheme="minorHAnsi"/>
          <w:sz w:val="22"/>
          <w:szCs w:val="22"/>
        </w:rPr>
        <w:t xml:space="preserve">) for approval.  Contact your site’s RevCom Site </w:t>
      </w:r>
      <w:r w:rsidR="00930FB1" w:rsidRPr="00E374EE">
        <w:rPr>
          <w:rFonts w:asciiTheme="minorHAnsi" w:hAnsiTheme="minorHAnsi" w:cstheme="minorHAnsi"/>
          <w:sz w:val="22"/>
          <w:szCs w:val="22"/>
        </w:rPr>
        <w:t xml:space="preserve">Approval </w:t>
      </w:r>
      <w:r w:rsidR="00850EBA" w:rsidRPr="00E374EE">
        <w:rPr>
          <w:rFonts w:asciiTheme="minorHAnsi" w:hAnsiTheme="minorHAnsi" w:cstheme="minorHAnsi"/>
          <w:sz w:val="22"/>
          <w:szCs w:val="22"/>
        </w:rPr>
        <w:t>Coo</w:t>
      </w:r>
      <w:r w:rsidR="00930FB1" w:rsidRPr="00E374EE">
        <w:rPr>
          <w:rFonts w:asciiTheme="minorHAnsi" w:hAnsiTheme="minorHAnsi" w:cstheme="minorHAnsi"/>
          <w:sz w:val="22"/>
          <w:szCs w:val="22"/>
        </w:rPr>
        <w:t>rdinator (</w:t>
      </w:r>
      <w:hyperlink r:id="rId7" w:history="1">
        <w:r w:rsidR="00DB22A8" w:rsidRPr="00E374EE">
          <w:rPr>
            <w:rStyle w:val="Hyperlink"/>
            <w:rFonts w:asciiTheme="minorHAnsi" w:hAnsiTheme="minorHAnsi" w:cstheme="minorHAnsi"/>
            <w:sz w:val="22"/>
            <w:szCs w:val="22"/>
          </w:rPr>
          <w:t>https://www.directives.doe.gov/dpc-resources/ac_list</w:t>
        </w:r>
      </w:hyperlink>
      <w:r w:rsidR="00DB22A8" w:rsidRPr="00E374EE">
        <w:rPr>
          <w:rFonts w:asciiTheme="minorHAnsi" w:hAnsiTheme="minorHAnsi" w:cstheme="minorHAnsi"/>
          <w:sz w:val="22"/>
          <w:szCs w:val="22"/>
        </w:rPr>
        <w:t>) and request to be part of review</w:t>
      </w:r>
      <w:r w:rsidR="00AB0631">
        <w:rPr>
          <w:rFonts w:asciiTheme="minorHAnsi" w:hAnsiTheme="minorHAnsi" w:cstheme="minorHAnsi"/>
          <w:sz w:val="22"/>
          <w:szCs w:val="22"/>
        </w:rPr>
        <w:t>.</w:t>
      </w:r>
    </w:p>
    <w:p w14:paraId="47E7482F" w14:textId="6AE44A13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AU-32 </w:t>
      </w:r>
      <w:r w:rsidR="0052755B" w:rsidRPr="00E374EE">
        <w:rPr>
          <w:rFonts w:asciiTheme="minorHAnsi" w:hAnsiTheme="minorHAnsi" w:cstheme="minorHAnsi"/>
          <w:sz w:val="22"/>
          <w:szCs w:val="22"/>
        </w:rPr>
        <w:t xml:space="preserve">position has been filled.  Welcome </w:t>
      </w:r>
      <w:r w:rsidRPr="00E374EE">
        <w:rPr>
          <w:rFonts w:asciiTheme="minorHAnsi" w:hAnsiTheme="minorHAnsi" w:cstheme="minorHAnsi"/>
          <w:sz w:val="22"/>
          <w:szCs w:val="22"/>
        </w:rPr>
        <w:t>Chris Beaman</w:t>
      </w:r>
      <w:r w:rsidR="0052755B" w:rsidRPr="00E374EE">
        <w:rPr>
          <w:rFonts w:asciiTheme="minorHAnsi" w:hAnsiTheme="minorHAnsi" w:cstheme="minorHAnsi"/>
          <w:sz w:val="22"/>
          <w:szCs w:val="22"/>
        </w:rPr>
        <w:t>!</w:t>
      </w:r>
    </w:p>
    <w:p w14:paraId="0EC91529" w14:textId="29DABDAF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Future of Central Registry - presenting at EFCOG </w:t>
      </w:r>
      <w:r w:rsidR="0052755B" w:rsidRPr="00E374EE">
        <w:rPr>
          <w:rFonts w:asciiTheme="minorHAnsi" w:hAnsiTheme="minorHAnsi" w:cstheme="minorHAnsi"/>
          <w:sz w:val="22"/>
          <w:szCs w:val="22"/>
        </w:rPr>
        <w:t xml:space="preserve">Nuclear </w:t>
      </w:r>
      <w:r w:rsidR="009C0D65" w:rsidRPr="00E374EE">
        <w:rPr>
          <w:rFonts w:asciiTheme="minorHAnsi" w:hAnsiTheme="minorHAnsi" w:cstheme="minorHAnsi"/>
          <w:sz w:val="22"/>
          <w:szCs w:val="22"/>
        </w:rPr>
        <w:t xml:space="preserve">and Facilities Safety Workshop </w:t>
      </w:r>
      <w:r w:rsidRPr="00E374EE">
        <w:rPr>
          <w:rFonts w:asciiTheme="minorHAnsi" w:hAnsiTheme="minorHAnsi" w:cstheme="minorHAnsi"/>
          <w:sz w:val="22"/>
          <w:szCs w:val="22"/>
        </w:rPr>
        <w:t xml:space="preserve">next week; efforts on-hold; trying to reach out to user community. What does </w:t>
      </w:r>
      <w:r w:rsidR="009C0D65" w:rsidRPr="00E374EE">
        <w:rPr>
          <w:rFonts w:asciiTheme="minorHAnsi" w:hAnsiTheme="minorHAnsi" w:cstheme="minorHAnsi"/>
          <w:sz w:val="22"/>
          <w:szCs w:val="22"/>
        </w:rPr>
        <w:t xml:space="preserve">the </w:t>
      </w:r>
      <w:r w:rsidR="009C0D65" w:rsidRPr="00E374EE">
        <w:rPr>
          <w:rFonts w:asciiTheme="minorHAnsi" w:hAnsiTheme="minorHAnsi" w:cstheme="minorHAnsi"/>
          <w:sz w:val="22"/>
          <w:szCs w:val="22"/>
        </w:rPr>
        <w:t>user community</w:t>
      </w:r>
      <w:r w:rsidRPr="00E374EE">
        <w:rPr>
          <w:rFonts w:asciiTheme="minorHAnsi" w:hAnsiTheme="minorHAnsi" w:cstheme="minorHAnsi"/>
          <w:sz w:val="22"/>
          <w:szCs w:val="22"/>
        </w:rPr>
        <w:t xml:space="preserve"> need, what would be useful, what would add value</w:t>
      </w:r>
      <w:r w:rsidR="00AB0631">
        <w:rPr>
          <w:rFonts w:asciiTheme="minorHAnsi" w:hAnsiTheme="minorHAnsi" w:cstheme="minorHAnsi"/>
          <w:sz w:val="22"/>
          <w:szCs w:val="22"/>
        </w:rPr>
        <w:t>?</w:t>
      </w:r>
    </w:p>
    <w:p w14:paraId="533D7074" w14:textId="77777777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QA Community of Practice - Christian would like us all to create an account to share information.</w:t>
      </w:r>
    </w:p>
    <w:p w14:paraId="770FF292" w14:textId="1EC1CA37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Spring Meeting: Virtual meeting</w:t>
      </w:r>
      <w:r w:rsidR="009C4CA0" w:rsidRPr="00E374EE">
        <w:rPr>
          <w:rFonts w:asciiTheme="minorHAnsi" w:hAnsiTheme="minorHAnsi" w:cstheme="minorHAnsi"/>
          <w:sz w:val="22"/>
          <w:szCs w:val="22"/>
        </w:rPr>
        <w:t xml:space="preserve"> the week of April 19-22.  Vicki will let us know when </w:t>
      </w:r>
      <w:r w:rsidR="007A75AF" w:rsidRPr="00E374EE">
        <w:rPr>
          <w:rFonts w:asciiTheme="minorHAnsi" w:hAnsiTheme="minorHAnsi" w:cstheme="minorHAnsi"/>
          <w:sz w:val="22"/>
          <w:szCs w:val="22"/>
        </w:rPr>
        <w:t>registration</w:t>
      </w:r>
      <w:r w:rsidR="009C4CA0" w:rsidRPr="00E374EE">
        <w:rPr>
          <w:rFonts w:asciiTheme="minorHAnsi" w:hAnsiTheme="minorHAnsi" w:cstheme="minorHAnsi"/>
          <w:sz w:val="22"/>
          <w:szCs w:val="22"/>
        </w:rPr>
        <w:t xml:space="preserve"> is open</w:t>
      </w:r>
      <w:r w:rsidR="00AB0631">
        <w:rPr>
          <w:rFonts w:asciiTheme="minorHAnsi" w:hAnsiTheme="minorHAnsi" w:cstheme="minorHAnsi"/>
          <w:sz w:val="22"/>
          <w:szCs w:val="22"/>
        </w:rPr>
        <w:t>.</w:t>
      </w:r>
    </w:p>
    <w:p w14:paraId="39D9C27A" w14:textId="0B774FA3" w:rsidR="00786EAE" w:rsidRPr="00E374EE" w:rsidRDefault="00786EAE" w:rsidP="00E374EE">
      <w:pPr>
        <w:numPr>
          <w:ilvl w:val="0"/>
          <w:numId w:val="1"/>
        </w:numPr>
        <w:spacing w:line="259" w:lineRule="auto"/>
        <w:ind w:left="5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Other site announcements: </w:t>
      </w:r>
      <w:r w:rsidR="00AB0631">
        <w:rPr>
          <w:rFonts w:asciiTheme="minorHAnsi" w:hAnsiTheme="minorHAnsi" w:cstheme="minorHAnsi"/>
          <w:sz w:val="22"/>
          <w:szCs w:val="22"/>
        </w:rPr>
        <w:t xml:space="preserve"> </w:t>
      </w:r>
      <w:r w:rsidRPr="00E374EE">
        <w:rPr>
          <w:rFonts w:asciiTheme="minorHAnsi" w:hAnsiTheme="minorHAnsi" w:cstheme="minorHAnsi"/>
          <w:sz w:val="22"/>
          <w:szCs w:val="22"/>
        </w:rPr>
        <w:t>none</w:t>
      </w:r>
    </w:p>
    <w:p w14:paraId="0B37CF82" w14:textId="772060A6" w:rsidR="007A75AF" w:rsidRPr="00E374EE" w:rsidRDefault="007A75AF" w:rsidP="00E374EE">
      <w:p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3028C9E0" w14:textId="04845979" w:rsidR="007A75AF" w:rsidRPr="00E374EE" w:rsidRDefault="007A75AF" w:rsidP="00E374EE">
      <w:pPr>
        <w:spacing w:line="259" w:lineRule="auto"/>
        <w:textAlignment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74EE">
        <w:rPr>
          <w:rFonts w:asciiTheme="minorHAnsi" w:hAnsiTheme="minorHAnsi" w:cstheme="minorHAnsi"/>
          <w:b/>
          <w:bCs/>
          <w:sz w:val="22"/>
          <w:szCs w:val="22"/>
          <w:u w:val="single"/>
        </w:rPr>
        <w:t>Cloud-Computing Quality Assurance Presentation – Russell Swannack (PNNL)</w:t>
      </w:r>
    </w:p>
    <w:p w14:paraId="4B775F65" w14:textId="69C22F6F" w:rsidR="00277C02" w:rsidRPr="00277C02" w:rsidRDefault="0017798C" w:rsidP="00277C02">
      <w:pPr>
        <w:spacing w:line="259" w:lineRule="auto"/>
        <w:ind w:left="360"/>
        <w:textAlignment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(See </w:t>
      </w:r>
      <w:r w:rsidR="00D72F91">
        <w:rPr>
          <w:rFonts w:asciiTheme="minorHAnsi" w:hAnsiTheme="minorHAnsi" w:cstheme="minorHAnsi"/>
          <w:i/>
          <w:iCs/>
          <w:sz w:val="22"/>
          <w:szCs w:val="22"/>
        </w:rPr>
        <w:t>Cloud Computing Quality Assurance_02172021.</w:t>
      </w:r>
      <w:r w:rsidR="00CF39B1">
        <w:rPr>
          <w:rFonts w:asciiTheme="minorHAnsi" w:hAnsiTheme="minorHAnsi" w:cstheme="minorHAnsi"/>
          <w:i/>
          <w:iCs/>
          <w:sz w:val="22"/>
          <w:szCs w:val="22"/>
        </w:rPr>
        <w:t>pptx)</w:t>
      </w:r>
    </w:p>
    <w:p w14:paraId="7FFB4115" w14:textId="5072496B" w:rsidR="00786EAE" w:rsidRPr="00E374EE" w:rsidRDefault="00786EAE" w:rsidP="00E374EE">
      <w:pPr>
        <w:numPr>
          <w:ilvl w:val="0"/>
          <w:numId w:val="1"/>
        </w:num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Some concepts of Cloud technology is confusing</w:t>
      </w:r>
    </w:p>
    <w:p w14:paraId="64FCD004" w14:textId="77777777" w:rsidR="00786EAE" w:rsidRPr="00E374EE" w:rsidRDefault="00786EAE" w:rsidP="00E374EE">
      <w:pPr>
        <w:numPr>
          <w:ilvl w:val="0"/>
          <w:numId w:val="1"/>
        </w:num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Buy what you need; can scale up or down depending on needs</w:t>
      </w:r>
    </w:p>
    <w:p w14:paraId="51C5205D" w14:textId="77777777" w:rsidR="00786EAE" w:rsidRPr="00E374EE" w:rsidRDefault="00786EAE" w:rsidP="00E374EE">
      <w:pPr>
        <w:numPr>
          <w:ilvl w:val="0"/>
          <w:numId w:val="1"/>
        </w:num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3 types of clouds:</w:t>
      </w:r>
    </w:p>
    <w:p w14:paraId="127773BE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Public - they own all the resources</w:t>
      </w:r>
    </w:p>
    <w:p w14:paraId="0B9FFF57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Private - owned by a single business/org</w:t>
      </w:r>
    </w:p>
    <w:p w14:paraId="141372BE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Hybrid - private cloud with public resources done with shared applications; may contain sensitive data in private while non sensitive could be in public</w:t>
      </w:r>
    </w:p>
    <w:p w14:paraId="49259719" w14:textId="187EA581" w:rsidR="00786EAE" w:rsidRPr="00E374EE" w:rsidRDefault="00786EAE" w:rsidP="008C14D3">
      <w:pPr>
        <w:numPr>
          <w:ilvl w:val="0"/>
          <w:numId w:val="1"/>
        </w:num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Cloud - Services:</w:t>
      </w:r>
    </w:p>
    <w:p w14:paraId="42227D23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IaaS (Infrastructure as a Service)</w:t>
      </w:r>
    </w:p>
    <w:p w14:paraId="40278680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PaaS (Platform as a Service)</w:t>
      </w:r>
    </w:p>
    <w:p w14:paraId="475FADB9" w14:textId="77777777" w:rsidR="00786EAE" w:rsidRPr="00E374EE" w:rsidRDefault="00786EAE" w:rsidP="008C14D3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SaaS (Software as a Service) Turbo tax, Office 365</w:t>
      </w:r>
    </w:p>
    <w:p w14:paraId="3C986826" w14:textId="77777777" w:rsidR="00786EAE" w:rsidRPr="00E374EE" w:rsidRDefault="00786EAE" w:rsidP="00F53439">
      <w:pPr>
        <w:numPr>
          <w:ilvl w:val="0"/>
          <w:numId w:val="1"/>
        </w:numPr>
        <w:spacing w:line="259" w:lineRule="auto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Reviewed NQA-1-2012</w:t>
      </w:r>
    </w:p>
    <w:p w14:paraId="3DE060C2" w14:textId="77777777" w:rsidR="00786EAE" w:rsidRPr="00E374EE" w:rsidRDefault="00786EAE" w:rsidP="00F53439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Subpart 2.7; Req 4 &amp; &amp; need to be flowed for procured software and services</w:t>
      </w:r>
    </w:p>
    <w:p w14:paraId="63ECBBFB" w14:textId="77777777" w:rsidR="00786EAE" w:rsidRPr="00E374EE" w:rsidRDefault="00786EAE" w:rsidP="00277C02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QA Interpretation/Documentation</w:t>
      </w:r>
    </w:p>
    <w:p w14:paraId="0BF46D4B" w14:textId="77777777" w:rsidR="00786EAE" w:rsidRPr="00E374EE" w:rsidRDefault="00786EAE" w:rsidP="00F53439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Flowdown to Cloud provider - when </w:t>
      </w:r>
    </w:p>
    <w:p w14:paraId="3B11994F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Service Availability</w:t>
      </w:r>
    </w:p>
    <w:p w14:paraId="2D3334FB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Levels of Accessibility</w:t>
      </w:r>
    </w:p>
    <w:p w14:paraId="20844D63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Who has ownership of data that is stored on their system (be sure it's clear)</w:t>
      </w:r>
    </w:p>
    <w:p w14:paraId="0E999E64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Who provides hardware/software</w:t>
      </w:r>
    </w:p>
    <w:p w14:paraId="365E2A7C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Security (controls,  monitoring, response, notification)</w:t>
      </w:r>
    </w:p>
    <w:p w14:paraId="5590ADD0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R&amp;Rs</w:t>
      </w:r>
    </w:p>
    <w:p w14:paraId="2A68EB71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Disaster/failure recovery &amp; backup</w:t>
      </w:r>
    </w:p>
    <w:p w14:paraId="161D1097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Privacy/confidentiality</w:t>
      </w:r>
    </w:p>
    <w:p w14:paraId="74122FB8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Authentication and authorization</w:t>
      </w:r>
    </w:p>
    <w:p w14:paraId="78BD8EE4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Deployment</w:t>
      </w:r>
    </w:p>
    <w:p w14:paraId="1B1FB425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lastRenderedPageBreak/>
        <w:t>Business policies</w:t>
      </w:r>
    </w:p>
    <w:p w14:paraId="2A4EB7E6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Governance</w:t>
      </w:r>
    </w:p>
    <w:p w14:paraId="28F1BED5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Exit process</w:t>
      </w:r>
    </w:p>
    <w:p w14:paraId="5D32C7C5" w14:textId="77777777" w:rsidR="00786EAE" w:rsidRPr="00E374EE" w:rsidRDefault="00786EAE" w:rsidP="00F53439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Configuration Mgmt</w:t>
      </w:r>
    </w:p>
    <w:p w14:paraId="0026BAF8" w14:textId="77777777" w:rsidR="00786EAE" w:rsidRPr="00E374EE" w:rsidRDefault="00786EAE" w:rsidP="00F53439">
      <w:pPr>
        <w:numPr>
          <w:ilvl w:val="2"/>
          <w:numId w:val="1"/>
        </w:numPr>
        <w:tabs>
          <w:tab w:val="clear" w:pos="2160"/>
        </w:tabs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Identify which parts are owned (controlled) and which are not</w:t>
      </w:r>
    </w:p>
    <w:p w14:paraId="68DF6CDF" w14:textId="77777777" w:rsidR="00786EAE" w:rsidRPr="00E374EE" w:rsidRDefault="00786EAE" w:rsidP="002A1B29">
      <w:pPr>
        <w:numPr>
          <w:ilvl w:val="1"/>
          <w:numId w:val="1"/>
        </w:numPr>
        <w:tabs>
          <w:tab w:val="clear" w:pos="144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Risk Identification and Management</w:t>
      </w:r>
    </w:p>
    <w:p w14:paraId="5E608A5E" w14:textId="07EB21EC" w:rsidR="00786EAE" w:rsidRPr="00F74F1B" w:rsidRDefault="00F74F1B" w:rsidP="00F74F1B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 w:line="259" w:lineRule="auto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F74F1B">
        <w:rPr>
          <w:rFonts w:asciiTheme="minorHAnsi" w:hAnsiTheme="minorHAnsi" w:cstheme="minorHAnsi"/>
          <w:i/>
          <w:iCs/>
          <w:sz w:val="22"/>
          <w:szCs w:val="22"/>
        </w:rPr>
        <w:t xml:space="preserve">NOTE:  </w:t>
      </w:r>
      <w:r w:rsidR="00786EAE" w:rsidRPr="00F74F1B">
        <w:rPr>
          <w:rFonts w:asciiTheme="minorHAnsi" w:hAnsiTheme="minorHAnsi" w:cstheme="minorHAnsi"/>
          <w:i/>
          <w:iCs/>
          <w:sz w:val="22"/>
          <w:szCs w:val="22"/>
        </w:rPr>
        <w:t>If you have real-time data acquisition &amp; control systems -- it's not recommended to host</w:t>
      </w:r>
    </w:p>
    <w:p w14:paraId="38A91AD4" w14:textId="77777777" w:rsidR="00786EAE" w:rsidRPr="00E374EE" w:rsidRDefault="00786EAE" w:rsidP="006D377B">
      <w:pPr>
        <w:numPr>
          <w:ilvl w:val="0"/>
          <w:numId w:val="6"/>
        </w:numPr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Where in the overall system do your software work activities occur</w:t>
      </w:r>
    </w:p>
    <w:p w14:paraId="4A771952" w14:textId="77777777" w:rsidR="00786EAE" w:rsidRPr="00E374EE" w:rsidRDefault="00786EAE" w:rsidP="006D377B">
      <w:pPr>
        <w:numPr>
          <w:ilvl w:val="0"/>
          <w:numId w:val="6"/>
        </w:numPr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Identify otherwise acquired software support software</w:t>
      </w:r>
    </w:p>
    <w:p w14:paraId="5613449E" w14:textId="77777777" w:rsidR="00786EAE" w:rsidRPr="00E374EE" w:rsidRDefault="00786EAE" w:rsidP="006D377B">
      <w:pPr>
        <w:numPr>
          <w:ilvl w:val="0"/>
          <w:numId w:val="2"/>
        </w:numPr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Need to be placed under configuration control</w:t>
      </w:r>
    </w:p>
    <w:p w14:paraId="5E86DFFC" w14:textId="77777777" w:rsidR="005C6C84" w:rsidRDefault="00786EAE" w:rsidP="005C6C84">
      <w:pPr>
        <w:numPr>
          <w:ilvl w:val="2"/>
          <w:numId w:val="2"/>
        </w:numPr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5C6C84">
        <w:rPr>
          <w:rFonts w:asciiTheme="minorHAnsi" w:hAnsiTheme="minorHAnsi" w:cstheme="minorHAnsi"/>
          <w:sz w:val="22"/>
          <w:szCs w:val="22"/>
        </w:rPr>
        <w:t>Need for CGD?</w:t>
      </w:r>
    </w:p>
    <w:p w14:paraId="1F3B2447" w14:textId="77777777" w:rsidR="005C6C84" w:rsidRDefault="00786EAE" w:rsidP="005C6C84">
      <w:pPr>
        <w:numPr>
          <w:ilvl w:val="0"/>
          <w:numId w:val="2"/>
        </w:numPr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5C6C84">
        <w:rPr>
          <w:rFonts w:asciiTheme="minorHAnsi" w:hAnsiTheme="minorHAnsi" w:cstheme="minorHAnsi"/>
          <w:sz w:val="22"/>
          <w:szCs w:val="22"/>
        </w:rPr>
        <w:t>Ability to CGD cloud-hosted software</w:t>
      </w:r>
    </w:p>
    <w:p w14:paraId="51303F30" w14:textId="42D27765" w:rsidR="00786EAE" w:rsidRPr="005C6C84" w:rsidRDefault="00786EAE" w:rsidP="005C6C84">
      <w:pPr>
        <w:numPr>
          <w:ilvl w:val="0"/>
          <w:numId w:val="2"/>
        </w:numPr>
        <w:spacing w:line="259" w:lineRule="auto"/>
        <w:ind w:left="1440"/>
        <w:textAlignment w:val="center"/>
        <w:rPr>
          <w:rFonts w:asciiTheme="minorHAnsi" w:hAnsiTheme="minorHAnsi" w:cstheme="minorHAnsi"/>
          <w:sz w:val="22"/>
          <w:szCs w:val="22"/>
        </w:rPr>
      </w:pPr>
      <w:r w:rsidRPr="005C6C84">
        <w:rPr>
          <w:rFonts w:asciiTheme="minorHAnsi" w:hAnsiTheme="minorHAnsi" w:cstheme="minorHAnsi"/>
          <w:sz w:val="22"/>
          <w:szCs w:val="22"/>
        </w:rPr>
        <w:t>Other considerations</w:t>
      </w:r>
    </w:p>
    <w:p w14:paraId="49156F16" w14:textId="77777777" w:rsidR="00786EAE" w:rsidRPr="00E374EE" w:rsidRDefault="00786EAE" w:rsidP="00662D33">
      <w:pPr>
        <w:numPr>
          <w:ilvl w:val="0"/>
          <w:numId w:val="8"/>
        </w:numPr>
        <w:tabs>
          <w:tab w:val="clear" w:pos="-360"/>
        </w:tabs>
        <w:spacing w:line="259" w:lineRule="auto"/>
        <w:ind w:left="72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Questions?</w:t>
      </w:r>
    </w:p>
    <w:p w14:paraId="565378AE" w14:textId="77777777" w:rsidR="00786EAE" w:rsidRPr="00E374EE" w:rsidRDefault="00786EAE" w:rsidP="00045758">
      <w:pPr>
        <w:numPr>
          <w:ilvl w:val="1"/>
          <w:numId w:val="9"/>
        </w:numPr>
        <w:tabs>
          <w:tab w:val="clear" w:pos="36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Stella - did you discover anything about Fedramp - how it applies to cloud-based software? Service Now example; Russell will look into it</w:t>
      </w:r>
    </w:p>
    <w:p w14:paraId="5B49954F" w14:textId="77777777" w:rsidR="00786EAE" w:rsidRPr="00E374EE" w:rsidRDefault="00786EAE" w:rsidP="00045758">
      <w:pPr>
        <w:numPr>
          <w:ilvl w:val="1"/>
          <w:numId w:val="9"/>
        </w:numPr>
        <w:tabs>
          <w:tab w:val="clear" w:pos="36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Russell - will be interesting </w:t>
      </w:r>
    </w:p>
    <w:p w14:paraId="30F1D955" w14:textId="77777777" w:rsidR="00786EAE" w:rsidRPr="00E374EE" w:rsidRDefault="00786EAE" w:rsidP="00045758">
      <w:pPr>
        <w:numPr>
          <w:ilvl w:val="1"/>
          <w:numId w:val="9"/>
        </w:numPr>
        <w:tabs>
          <w:tab w:val="clear" w:pos="36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Lance - Fedramp is more of Cyber Security</w:t>
      </w:r>
    </w:p>
    <w:p w14:paraId="492B5F5B" w14:textId="77777777" w:rsidR="00786EAE" w:rsidRPr="00E374EE" w:rsidRDefault="00786EAE" w:rsidP="00045758">
      <w:pPr>
        <w:numPr>
          <w:ilvl w:val="1"/>
          <w:numId w:val="9"/>
        </w:numPr>
        <w:tabs>
          <w:tab w:val="clear" w:pos="360"/>
        </w:tabs>
        <w:spacing w:line="259" w:lineRule="auto"/>
        <w:ind w:left="1080"/>
        <w:textAlignment w:val="center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Teri - concerns with disconnects between SQA and Cyber groups</w:t>
      </w:r>
    </w:p>
    <w:p w14:paraId="5627BFE1" w14:textId="77777777" w:rsidR="00045758" w:rsidRDefault="00045758" w:rsidP="00045758">
      <w:pPr>
        <w:spacing w:line="259" w:lineRule="auto"/>
        <w:ind w:left="180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1FF5F8DB" w14:textId="489FFDE9" w:rsidR="00786EAE" w:rsidRPr="00B8574E" w:rsidRDefault="00786EAE" w:rsidP="00B8574E">
      <w:pPr>
        <w:spacing w:line="259" w:lineRule="auto"/>
        <w:textAlignment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5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Software Standards and Orders </w:t>
      </w:r>
      <w:r w:rsidR="00B8574E" w:rsidRPr="00B85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Matrix Presentation will be given at the</w:t>
      </w:r>
      <w:r w:rsidRPr="00B85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March</w:t>
      </w:r>
      <w:r w:rsidR="00B8574E" w:rsidRPr="00B85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WebEx (3/17/21)</w:t>
      </w:r>
    </w:p>
    <w:p w14:paraId="3A58B862" w14:textId="3CDCAE02" w:rsidR="00786EAE" w:rsidRPr="00E374EE" w:rsidRDefault="00786EAE" w:rsidP="00E374EE">
      <w:pPr>
        <w:pStyle w:val="NormalWeb"/>
        <w:spacing w:before="0" w:beforeAutospacing="0" w:after="0" w:afterAutospacing="0" w:line="259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12C2A01C" w14:textId="2FD969DD" w:rsidR="00A750A7" w:rsidRPr="00E374EE" w:rsidRDefault="00A750A7" w:rsidP="00E374EE">
      <w:pPr>
        <w:keepNext/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b/>
          <w:bCs/>
          <w:sz w:val="22"/>
          <w:szCs w:val="22"/>
          <w:u w:val="single"/>
        </w:rPr>
        <w:t>Attendance</w:t>
      </w:r>
      <w:r w:rsidRPr="00E374E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851827" w14:textId="48F11A54" w:rsidR="00A750A7" w:rsidRPr="00E374EE" w:rsidRDefault="00A750A7" w:rsidP="00E374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 xml:space="preserve">If anyone attended this meeting, but does not see their name on the list, please contact </w:t>
      </w:r>
      <w:r w:rsidRPr="00E374EE">
        <w:rPr>
          <w:rFonts w:asciiTheme="minorHAnsi" w:hAnsiTheme="minorHAnsi" w:cstheme="minorHAnsi"/>
          <w:sz w:val="22"/>
          <w:szCs w:val="22"/>
        </w:rPr>
        <w:t xml:space="preserve">Vicki Pope </w:t>
      </w:r>
      <w:r w:rsidRPr="00E374EE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E374EE">
          <w:rPr>
            <w:rStyle w:val="Hyperlink"/>
            <w:rFonts w:asciiTheme="minorHAnsi" w:hAnsiTheme="minorHAnsi" w:cstheme="minorHAnsi"/>
            <w:sz w:val="22"/>
            <w:szCs w:val="22"/>
          </w:rPr>
          <w:t>pope13@llnl.gov</w:t>
        </w:r>
      </w:hyperlink>
      <w:r w:rsidRPr="00E374EE">
        <w:rPr>
          <w:rFonts w:asciiTheme="minorHAnsi" w:hAnsiTheme="minorHAnsi" w:cstheme="minorHAnsi"/>
          <w:sz w:val="22"/>
          <w:szCs w:val="22"/>
        </w:rPr>
        <w:t>).</w:t>
      </w:r>
    </w:p>
    <w:p w14:paraId="3FFC8309" w14:textId="77777777" w:rsidR="00A750A7" w:rsidRPr="00E374EE" w:rsidRDefault="00A750A7" w:rsidP="00E374EE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53BB534" w14:textId="77777777" w:rsidR="00A750A7" w:rsidRPr="00E374EE" w:rsidRDefault="00A750A7" w:rsidP="00E374EE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Chair: Vicki Pope (</w:t>
      </w:r>
      <w:hyperlink r:id="rId9" w:history="1">
        <w:r w:rsidRPr="00E374EE">
          <w:rPr>
            <w:rStyle w:val="Hyperlink"/>
            <w:rFonts w:asciiTheme="minorHAnsi" w:hAnsiTheme="minorHAnsi" w:cstheme="minorHAnsi"/>
            <w:sz w:val="22"/>
            <w:szCs w:val="22"/>
          </w:rPr>
          <w:t>pope13@llnl.gov</w:t>
        </w:r>
      </w:hyperlink>
      <w:r w:rsidRPr="00E374E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EA369EC" w14:textId="77777777" w:rsidR="00A750A7" w:rsidRPr="00E374EE" w:rsidRDefault="00A750A7" w:rsidP="00E374EE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Vice Chair: Teri Vincent (</w:t>
      </w:r>
      <w:hyperlink r:id="rId10" w:history="1">
        <w:r w:rsidRPr="00E374EE">
          <w:rPr>
            <w:rStyle w:val="Hyperlink"/>
            <w:rFonts w:asciiTheme="minorHAnsi" w:hAnsiTheme="minorHAnsi" w:cstheme="minorHAnsi"/>
            <w:sz w:val="22"/>
            <w:szCs w:val="22"/>
          </w:rPr>
          <w:t>teri.vincent@cns.doe.gov</w:t>
        </w:r>
      </w:hyperlink>
      <w:r w:rsidRPr="00E374E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E23815E" w14:textId="56341F97" w:rsidR="00A750A7" w:rsidRPr="00E374EE" w:rsidRDefault="00A750A7" w:rsidP="00E374EE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374EE">
        <w:rPr>
          <w:rFonts w:asciiTheme="minorHAnsi" w:hAnsiTheme="minorHAnsi" w:cstheme="minorHAnsi"/>
          <w:sz w:val="22"/>
          <w:szCs w:val="22"/>
        </w:rPr>
        <w:t>Secretary</w:t>
      </w:r>
      <w:r w:rsidRPr="00E374EE">
        <w:rPr>
          <w:rFonts w:asciiTheme="minorHAnsi" w:hAnsiTheme="minorHAnsi" w:cstheme="minorHAnsi"/>
          <w:sz w:val="22"/>
          <w:szCs w:val="22"/>
        </w:rPr>
        <w:t>: V</w:t>
      </w:r>
      <w:r w:rsidR="00FB68EE" w:rsidRPr="00E374EE">
        <w:rPr>
          <w:rFonts w:asciiTheme="minorHAnsi" w:hAnsiTheme="minorHAnsi" w:cstheme="minorHAnsi"/>
          <w:sz w:val="22"/>
          <w:szCs w:val="22"/>
        </w:rPr>
        <w:t>ACANT</w:t>
      </w:r>
      <w:r w:rsidRPr="00E374E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CB09B58" w14:textId="77777777" w:rsidR="00A750A7" w:rsidRDefault="00A750A7" w:rsidP="00A750A7"/>
    <w:tbl>
      <w:tblPr>
        <w:tblW w:w="7105" w:type="dxa"/>
        <w:tblLook w:val="04A0" w:firstRow="1" w:lastRow="0" w:firstColumn="1" w:lastColumn="0" w:noHBand="0" w:noVBand="1"/>
      </w:tblPr>
      <w:tblGrid>
        <w:gridCol w:w="1705"/>
        <w:gridCol w:w="2340"/>
        <w:gridCol w:w="3060"/>
      </w:tblGrid>
      <w:tr w:rsidR="00A750A7" w:rsidRPr="00CB5DA0" w14:paraId="64E790AF" w14:textId="77777777" w:rsidTr="00FC04B0">
        <w:trPr>
          <w:trHeight w:val="285"/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489D1" w14:textId="77777777" w:rsidR="00A750A7" w:rsidRPr="00420288" w:rsidRDefault="00A750A7" w:rsidP="000F75E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288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7D14B" w14:textId="77777777" w:rsidR="00A750A7" w:rsidRPr="00420288" w:rsidRDefault="00A750A7" w:rsidP="000F75E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288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51732" w14:textId="77777777" w:rsidR="00A750A7" w:rsidRPr="00CB5DA0" w:rsidRDefault="00A750A7" w:rsidP="000F75E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DA0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</w:tr>
      <w:tr w:rsidR="00A750A7" w:rsidRPr="00D96E4F" w14:paraId="57618A83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7A45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 xml:space="preserve">Lance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63BC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Abbot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05C2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SRS</w:t>
            </w:r>
          </w:p>
        </w:tc>
      </w:tr>
      <w:tr w:rsidR="00A750A7" w:rsidRPr="00D96E4F" w14:paraId="65620D14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B5C8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 xml:space="preserve">Sid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39A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Ailes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4502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Atkins Global</w:t>
            </w:r>
          </w:p>
        </w:tc>
      </w:tr>
      <w:tr w:rsidR="009C6BBB" w:rsidRPr="00D96E4F" w14:paraId="1A4CF616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DA60" w14:textId="48491E80" w:rsidR="009C6BBB" w:rsidRPr="00D96E4F" w:rsidRDefault="009C6BBB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802C" w14:textId="23B8EF8A" w:rsidR="009C6BBB" w:rsidRPr="00D96E4F" w:rsidRDefault="009C6BBB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Beaman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F606" w14:textId="798040A3" w:rsidR="009C6BBB" w:rsidRPr="00D96E4F" w:rsidRDefault="009C6BBB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HQ AU-32</w:t>
            </w:r>
          </w:p>
        </w:tc>
      </w:tr>
      <w:tr w:rsidR="00A750A7" w:rsidRPr="00D96E4F" w14:paraId="7F329D5A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A07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009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Billings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34F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Bechtel</w:t>
            </w:r>
          </w:p>
        </w:tc>
      </w:tr>
      <w:tr w:rsidR="00DB7130" w:rsidRPr="00D96E4F" w14:paraId="7248DEE1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5110" w14:textId="1F80D0F7" w:rsidR="00DB7130" w:rsidRPr="00D96E4F" w:rsidRDefault="00DB7130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A322" w14:textId="035C627B" w:rsidR="00DB7130" w:rsidRPr="00D96E4F" w:rsidRDefault="00DB7130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44C4" w14:textId="2EFEFD4E" w:rsidR="00DB7130" w:rsidRPr="00D96E4F" w:rsidRDefault="00DB7130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</w:tr>
      <w:tr w:rsidR="00A750A7" w:rsidRPr="00D96E4F" w14:paraId="16562726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9B18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B7F7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6D2C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FNAL</w:t>
            </w:r>
          </w:p>
        </w:tc>
      </w:tr>
      <w:tr w:rsidR="00A750A7" w:rsidRPr="00D96E4F" w14:paraId="1AC1DDE9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08A6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093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Ferrer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10D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RL</w:t>
            </w:r>
          </w:p>
        </w:tc>
      </w:tr>
      <w:tr w:rsidR="00890975" w:rsidRPr="00D96E4F" w14:paraId="33968174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A9F8" w14:textId="3A188190" w:rsidR="00890975" w:rsidRPr="00D96E4F" w:rsidRDefault="0089097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7EBD" w14:textId="4C107333" w:rsidR="00890975" w:rsidRPr="00D96E4F" w:rsidRDefault="0089097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E502" w14:textId="21B5D450" w:rsidR="00890975" w:rsidRPr="00D96E4F" w:rsidRDefault="00F3587F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</w:tr>
      <w:tr w:rsidR="00A750A7" w:rsidRPr="00D96E4F" w14:paraId="40ED6A4D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FB8F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4E7A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Hylko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AA2" w14:textId="4254A445" w:rsidR="00A750A7" w:rsidRPr="00D96E4F" w:rsidRDefault="00F0212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ORNL/Isotek Systems</w:t>
            </w:r>
          </w:p>
        </w:tc>
      </w:tr>
      <w:tr w:rsidR="00A750A7" w:rsidRPr="00D96E4F" w14:paraId="0B98CEC0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D074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Kinh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317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AA6B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KCNSC</w:t>
            </w:r>
          </w:p>
        </w:tc>
      </w:tr>
      <w:tr w:rsidR="00860678" w:rsidRPr="00D96E4F" w14:paraId="1A4D5C14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8F29" w14:textId="37DD1636" w:rsidR="00860678" w:rsidRPr="00D96E4F" w:rsidRDefault="00860678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0F7B" w14:textId="33C0A792" w:rsidR="00860678" w:rsidRPr="00D96E4F" w:rsidRDefault="000E01C8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Mahnesmith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B7A0" w14:textId="3AB62F1E" w:rsidR="00860678" w:rsidRPr="00D96E4F" w:rsidRDefault="00F3587F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SNL</w:t>
            </w:r>
          </w:p>
        </w:tc>
      </w:tr>
      <w:tr w:rsidR="00A750A7" w:rsidRPr="00D96E4F" w14:paraId="5E95884B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31C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lastRenderedPageBreak/>
              <w:t>Stella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99C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McKirdy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79B" w14:textId="77777777" w:rsidR="00A750A7" w:rsidRPr="00D96E4F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INL</w:t>
            </w:r>
          </w:p>
        </w:tc>
      </w:tr>
      <w:tr w:rsidR="006D6C73" w:rsidRPr="0035789B" w14:paraId="04FD932C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9D7B" w14:textId="3BBA0A06" w:rsidR="006D6C73" w:rsidRPr="00D96E4F" w:rsidRDefault="006D6C73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59B1" w14:textId="5732B927" w:rsidR="006D6C73" w:rsidRPr="00D96E4F" w:rsidRDefault="006D6C73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A542" w14:textId="50355E7E" w:rsidR="006D6C73" w:rsidRPr="0035789B" w:rsidRDefault="00FC04B0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D96E4F">
              <w:rPr>
                <w:rFonts w:ascii="Calibri" w:eastAsia="Times New Roman" w:hAnsi="Calibri" w:cs="Calibri"/>
                <w:color w:val="000000"/>
              </w:rPr>
              <w:t>DOE/Office of Enforcement</w:t>
            </w:r>
          </w:p>
        </w:tc>
      </w:tr>
      <w:tr w:rsidR="006D6C73" w:rsidRPr="0035789B" w14:paraId="3E0B43E7" w14:textId="77777777" w:rsidTr="00D96E4F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BD6F" w14:textId="54278140" w:rsidR="006D6C73" w:rsidRPr="005012E3" w:rsidRDefault="006D6C73" w:rsidP="000F75EB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012E3">
              <w:rPr>
                <w:rFonts w:ascii="Calibri" w:eastAsia="Times New Roman" w:hAnsi="Calibri" w:cs="Calibri"/>
                <w:color w:val="000000"/>
                <w:highlight w:val="yellow"/>
              </w:rPr>
              <w:t>Jenna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0FE2" w14:textId="4880B38F" w:rsidR="006D6C73" w:rsidRPr="0035789B" w:rsidRDefault="006D6C73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5012E3">
              <w:rPr>
                <w:rFonts w:ascii="Calibri" w:eastAsia="Times New Roman" w:hAnsi="Calibri" w:cs="Calibri"/>
                <w:color w:val="000000"/>
                <w:highlight w:val="yellow"/>
              </w:rPr>
              <w:t>Neal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49332A9" w14:textId="77777777" w:rsidR="006D6C73" w:rsidRPr="0035789B" w:rsidRDefault="006D6C73" w:rsidP="000F75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0A7" w:rsidRPr="00673A46" w14:paraId="2DA2EF2E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DEC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70F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Olijar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980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ANL</w:t>
            </w:r>
          </w:p>
        </w:tc>
      </w:tr>
      <w:tr w:rsidR="00A750A7" w:rsidRPr="00673A46" w14:paraId="0FF422FD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7CB8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 xml:space="preserve">Christian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83D9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Palay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EFFB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DOE-HQ</w:t>
            </w:r>
          </w:p>
        </w:tc>
      </w:tr>
      <w:tr w:rsidR="00A750A7" w:rsidRPr="00673A46" w14:paraId="7628B59A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BA4F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125B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Pope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2CF6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LLNL</w:t>
            </w:r>
          </w:p>
        </w:tc>
      </w:tr>
      <w:tr w:rsidR="00A750A7" w:rsidRPr="00673A46" w14:paraId="2170AF8F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5CA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Cristy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F24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Renner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9DE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Fluor BWXT</w:t>
            </w:r>
          </w:p>
        </w:tc>
      </w:tr>
      <w:tr w:rsidR="00860678" w:rsidRPr="00673A46" w14:paraId="5D490137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90F" w14:textId="2401C5F5" w:rsidR="00860678" w:rsidRPr="00673A46" w:rsidRDefault="00860678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DC4E" w14:textId="0D47B103" w:rsidR="00860678" w:rsidRPr="00673A46" w:rsidRDefault="00860678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7D97" w14:textId="0DC33025" w:rsidR="00860678" w:rsidRPr="00673A46" w:rsidRDefault="00673A46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</w:tr>
      <w:tr w:rsidR="00890975" w:rsidRPr="00673A46" w14:paraId="04C5140C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5570" w14:textId="7F814D4E" w:rsidR="00890975" w:rsidRPr="00673A46" w:rsidRDefault="0089097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A23F" w14:textId="0C1D2DFB" w:rsidR="00890975" w:rsidRPr="00673A46" w:rsidRDefault="0089097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Schindler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EB1" w14:textId="253DA137" w:rsidR="00890975" w:rsidRPr="00673A46" w:rsidRDefault="00890975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SNL</w:t>
            </w:r>
          </w:p>
        </w:tc>
      </w:tr>
      <w:tr w:rsidR="00133DEE" w:rsidRPr="00673A46" w14:paraId="47F24A15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01AF" w14:textId="54696DC8" w:rsidR="00133DEE" w:rsidRPr="00673A46" w:rsidRDefault="00133DEE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4A0D" w14:textId="68E0BE79" w:rsidR="00133DEE" w:rsidRPr="00673A46" w:rsidRDefault="00133DEE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Scoggins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A664" w14:textId="14E90516" w:rsidR="00133DEE" w:rsidRPr="00673A46" w:rsidRDefault="00133DEE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ORNL</w:t>
            </w:r>
          </w:p>
        </w:tc>
      </w:tr>
      <w:tr w:rsidR="00A750A7" w:rsidRPr="00673A46" w14:paraId="5D84C80A" w14:textId="77777777" w:rsidTr="00FC04B0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4A69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5166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Swannack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72D1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PNNL</w:t>
            </w:r>
          </w:p>
        </w:tc>
      </w:tr>
      <w:tr w:rsidR="00A750A7" w:rsidRPr="00673A46" w14:paraId="328190B7" w14:textId="77777777" w:rsidTr="00673A46">
        <w:trPr>
          <w:trHeight w:val="28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1B3F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2424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Thoman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5444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Amentum</w:t>
            </w:r>
          </w:p>
        </w:tc>
      </w:tr>
      <w:tr w:rsidR="00A750A7" w:rsidRPr="00673A46" w14:paraId="27A3B9FB" w14:textId="77777777" w:rsidTr="00673A46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3FA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 xml:space="preserve">Teri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A84D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5A95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CNS</w:t>
            </w:r>
          </w:p>
        </w:tc>
      </w:tr>
      <w:tr w:rsidR="00A750A7" w:rsidRPr="00CB5DA0" w14:paraId="45216485" w14:textId="77777777" w:rsidTr="00673A46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A056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DF07" w14:textId="77777777" w:rsidR="00A750A7" w:rsidRPr="00673A46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Zuckero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CF0" w14:textId="77777777" w:rsidR="00A750A7" w:rsidRPr="0035789B" w:rsidRDefault="00A750A7" w:rsidP="000F75EB">
            <w:pPr>
              <w:rPr>
                <w:rFonts w:ascii="Calibri" w:eastAsia="Times New Roman" w:hAnsi="Calibri" w:cs="Calibri"/>
                <w:color w:val="000000"/>
              </w:rPr>
            </w:pPr>
            <w:r w:rsidRPr="00673A46">
              <w:rPr>
                <w:rFonts w:ascii="Calibri" w:eastAsia="Times New Roman" w:hAnsi="Calibri" w:cs="Calibri"/>
                <w:color w:val="000000"/>
              </w:rPr>
              <w:t>SRS</w:t>
            </w:r>
          </w:p>
        </w:tc>
      </w:tr>
    </w:tbl>
    <w:p w14:paraId="49B4A10F" w14:textId="77777777" w:rsidR="00A750A7" w:rsidRDefault="00A750A7" w:rsidP="00A750A7"/>
    <w:p w14:paraId="03AF00F1" w14:textId="125E6841" w:rsidR="00A750A7" w:rsidRDefault="00A750A7" w:rsidP="00A750A7">
      <w:r>
        <w:t xml:space="preserve">Next Meeting:  </w:t>
      </w:r>
      <w:r>
        <w:t xml:space="preserve">March </w:t>
      </w:r>
      <w:r>
        <w:t>17, 2021 @ 1:00 pm PST</w:t>
      </w:r>
    </w:p>
    <w:sectPr w:rsidR="00A750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4906" w14:textId="77777777" w:rsidR="00C80977" w:rsidRDefault="00C80977" w:rsidP="00176DAA">
      <w:r>
        <w:separator/>
      </w:r>
    </w:p>
  </w:endnote>
  <w:endnote w:type="continuationSeparator" w:id="0">
    <w:p w14:paraId="70DC53EE" w14:textId="77777777" w:rsidR="00C80977" w:rsidRDefault="00C80977" w:rsidP="0017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4124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7803357" w14:textId="77777777" w:rsidR="00786E0B" w:rsidRDefault="00786E0B" w:rsidP="00786E0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E76BF8" w14:textId="77777777" w:rsidR="00176DAA" w:rsidRDefault="0017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D023" w14:textId="77777777" w:rsidR="00C80977" w:rsidRDefault="00C80977" w:rsidP="00176DAA">
      <w:r>
        <w:separator/>
      </w:r>
    </w:p>
  </w:footnote>
  <w:footnote w:type="continuationSeparator" w:id="0">
    <w:p w14:paraId="39AF955C" w14:textId="77777777" w:rsidR="00C80977" w:rsidRDefault="00C80977" w:rsidP="0017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D6BA" w14:textId="77777777" w:rsidR="00176DAA" w:rsidRPr="00CB5DA0" w:rsidRDefault="00176DAA" w:rsidP="00176DAA">
    <w:pPr>
      <w:jc w:val="center"/>
      <w:rPr>
        <w:b/>
        <w:bCs/>
      </w:rPr>
    </w:pPr>
    <w:r w:rsidRPr="00CB5DA0">
      <w:rPr>
        <w:b/>
        <w:bCs/>
      </w:rPr>
      <w:t>EFCOG Monthly Meeting</w:t>
    </w:r>
  </w:p>
  <w:p w14:paraId="30527DC8" w14:textId="5562C645" w:rsidR="00176DAA" w:rsidRDefault="00176DAA" w:rsidP="00176DAA">
    <w:pPr>
      <w:jc w:val="center"/>
    </w:pPr>
    <w:r>
      <w:t>February 1</w:t>
    </w:r>
    <w:r>
      <w:t>7, 2021</w:t>
    </w:r>
  </w:p>
  <w:p w14:paraId="787A1B6C" w14:textId="77777777" w:rsidR="00176DAA" w:rsidRDefault="0017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A92"/>
    <w:multiLevelType w:val="multilevel"/>
    <w:tmpl w:val="9EE435C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2703980"/>
    <w:multiLevelType w:val="multilevel"/>
    <w:tmpl w:val="586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92C68"/>
    <w:multiLevelType w:val="hybridMultilevel"/>
    <w:tmpl w:val="8DFA53BA"/>
    <w:lvl w:ilvl="0" w:tplc="634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4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4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E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6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F75E0"/>
    <w:multiLevelType w:val="multilevel"/>
    <w:tmpl w:val="CF50C7B6"/>
    <w:lvl w:ilvl="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453DA"/>
    <w:multiLevelType w:val="multilevel"/>
    <w:tmpl w:val="4D08A622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375C7BE2"/>
    <w:multiLevelType w:val="multilevel"/>
    <w:tmpl w:val="DCFEB1A4"/>
    <w:lvl w:ilvl="0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4810CE"/>
    <w:multiLevelType w:val="multilevel"/>
    <w:tmpl w:val="B85662EC"/>
    <w:lvl w:ilvl="0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6D233749"/>
    <w:multiLevelType w:val="multilevel"/>
    <w:tmpl w:val="7AB88B46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79E046A0"/>
    <w:multiLevelType w:val="multilevel"/>
    <w:tmpl w:val="698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AE"/>
    <w:rsid w:val="00001A8C"/>
    <w:rsid w:val="00045758"/>
    <w:rsid w:val="000A0B33"/>
    <w:rsid w:val="000E01C8"/>
    <w:rsid w:val="00133DEE"/>
    <w:rsid w:val="00176DAA"/>
    <w:rsid w:val="0017798C"/>
    <w:rsid w:val="00257AE7"/>
    <w:rsid w:val="00277C02"/>
    <w:rsid w:val="002A1B29"/>
    <w:rsid w:val="002D2DB7"/>
    <w:rsid w:val="00367B2C"/>
    <w:rsid w:val="003E59F8"/>
    <w:rsid w:val="00416FC0"/>
    <w:rsid w:val="00446F62"/>
    <w:rsid w:val="0045098B"/>
    <w:rsid w:val="00477A0C"/>
    <w:rsid w:val="005012E3"/>
    <w:rsid w:val="0052755B"/>
    <w:rsid w:val="005915E9"/>
    <w:rsid w:val="005C6C84"/>
    <w:rsid w:val="005F625C"/>
    <w:rsid w:val="00615CAF"/>
    <w:rsid w:val="00662D33"/>
    <w:rsid w:val="00673A46"/>
    <w:rsid w:val="006C23DA"/>
    <w:rsid w:val="006D377B"/>
    <w:rsid w:val="006D6C73"/>
    <w:rsid w:val="006F3D10"/>
    <w:rsid w:val="0076008A"/>
    <w:rsid w:val="00786E0B"/>
    <w:rsid w:val="00786EAE"/>
    <w:rsid w:val="00791F2E"/>
    <w:rsid w:val="007A75AF"/>
    <w:rsid w:val="007F6CAD"/>
    <w:rsid w:val="008310C6"/>
    <w:rsid w:val="00842836"/>
    <w:rsid w:val="00850EBA"/>
    <w:rsid w:val="00860678"/>
    <w:rsid w:val="00862D61"/>
    <w:rsid w:val="00865814"/>
    <w:rsid w:val="00890975"/>
    <w:rsid w:val="008C14D3"/>
    <w:rsid w:val="00921836"/>
    <w:rsid w:val="00930FB1"/>
    <w:rsid w:val="00963FEF"/>
    <w:rsid w:val="0098524C"/>
    <w:rsid w:val="009C0D65"/>
    <w:rsid w:val="009C4CA0"/>
    <w:rsid w:val="009C6BBB"/>
    <w:rsid w:val="00A750A7"/>
    <w:rsid w:val="00AB0631"/>
    <w:rsid w:val="00AF43B2"/>
    <w:rsid w:val="00B04F19"/>
    <w:rsid w:val="00B34A35"/>
    <w:rsid w:val="00B405DF"/>
    <w:rsid w:val="00B41ADB"/>
    <w:rsid w:val="00B62C50"/>
    <w:rsid w:val="00B66D0E"/>
    <w:rsid w:val="00B7361B"/>
    <w:rsid w:val="00B8574E"/>
    <w:rsid w:val="00B940EB"/>
    <w:rsid w:val="00BE7520"/>
    <w:rsid w:val="00C80977"/>
    <w:rsid w:val="00CE7A42"/>
    <w:rsid w:val="00CF39B1"/>
    <w:rsid w:val="00D45E8A"/>
    <w:rsid w:val="00D47099"/>
    <w:rsid w:val="00D72F91"/>
    <w:rsid w:val="00D772C7"/>
    <w:rsid w:val="00D85007"/>
    <w:rsid w:val="00D96957"/>
    <w:rsid w:val="00D96E4F"/>
    <w:rsid w:val="00DB22A8"/>
    <w:rsid w:val="00DB7130"/>
    <w:rsid w:val="00E01C8F"/>
    <w:rsid w:val="00E374EE"/>
    <w:rsid w:val="00EF327D"/>
    <w:rsid w:val="00F02125"/>
    <w:rsid w:val="00F3587F"/>
    <w:rsid w:val="00F5292D"/>
    <w:rsid w:val="00F53439"/>
    <w:rsid w:val="00F74F1B"/>
    <w:rsid w:val="00F914D0"/>
    <w:rsid w:val="00F97DA2"/>
    <w:rsid w:val="00FB68EE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C6F6"/>
  <w15:chartTrackingRefBased/>
  <w15:docId w15:val="{C32F0ADF-C890-4305-B085-E565359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EA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750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e13@llnl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rectives.doe.gov/dpc-resources/ac_lis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teri.vincent@cns.do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e13@llnl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2" ma:contentTypeDescription="Create a new document." ma:contentTypeScope="" ma:versionID="a95a1d7eceb53a2be2496a2fcf90e701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b2e3702d1cba17928033a74f0f668a03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D6F9A-D498-4557-B128-5ABF9EE917B3}"/>
</file>

<file path=customXml/itemProps2.xml><?xml version="1.0" encoding="utf-8"?>
<ds:datastoreItem xmlns:ds="http://schemas.openxmlformats.org/officeDocument/2006/customXml" ds:itemID="{DFAB9BD5-74C4-4E4F-AA67-7F41F4F8E522}"/>
</file>

<file path=customXml/itemProps3.xml><?xml version="1.0" encoding="utf-8"?>
<ds:datastoreItem xmlns:ds="http://schemas.openxmlformats.org/officeDocument/2006/customXml" ds:itemID="{55CA55BD-3D44-4C96-A86F-60C104E39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Pope</dc:creator>
  <cp:keywords/>
  <dc:description/>
  <cp:lastModifiedBy>Vicki Pope</cp:lastModifiedBy>
  <cp:revision>53</cp:revision>
  <dcterms:created xsi:type="dcterms:W3CDTF">2021-02-22T18:38:00Z</dcterms:created>
  <dcterms:modified xsi:type="dcterms:W3CDTF">2021-02-23T17:51:00Z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